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D67" w:rsidRDefault="00073D67" w:rsidP="00073D67">
      <w:pPr>
        <w:tabs>
          <w:tab w:val="left" w:pos="9918"/>
        </w:tabs>
        <w:ind w:right="-54"/>
        <w:jc w:val="center"/>
        <w:rPr>
          <w:b/>
          <w:sz w:val="28"/>
          <w:szCs w:val="28"/>
        </w:rPr>
      </w:pPr>
      <w:r>
        <w:rPr>
          <w:b/>
          <w:noProof/>
          <w:szCs w:val="28"/>
        </w:rPr>
        <w:drawing>
          <wp:inline distT="0" distB="0" distL="0" distR="0" wp14:anchorId="6109F2E7" wp14:editId="55B8790F">
            <wp:extent cx="666750" cy="742950"/>
            <wp:effectExtent l="19050" t="0" r="0" b="0"/>
            <wp:docPr id="1" name="Рисунок 1" descr="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2"/>
                    <pic:cNvPicPr>
                      <a:picLocks noChangeAspect="1" noChangeArrowheads="1"/>
                    </pic:cNvPicPr>
                  </pic:nvPicPr>
                  <pic:blipFill>
                    <a:blip r:embed="rId7" cstate="print"/>
                    <a:srcRect/>
                    <a:stretch>
                      <a:fillRect/>
                    </a:stretch>
                  </pic:blipFill>
                  <pic:spPr bwMode="auto">
                    <a:xfrm>
                      <a:off x="0" y="0"/>
                      <a:ext cx="666750" cy="742950"/>
                    </a:xfrm>
                    <a:prstGeom prst="rect">
                      <a:avLst/>
                    </a:prstGeom>
                    <a:noFill/>
                    <a:ln w="9525">
                      <a:noFill/>
                      <a:miter lim="800000"/>
                      <a:headEnd/>
                      <a:tailEnd/>
                    </a:ln>
                  </pic:spPr>
                </pic:pic>
              </a:graphicData>
            </a:graphic>
          </wp:inline>
        </w:drawing>
      </w:r>
    </w:p>
    <w:p w:rsidR="00073D67" w:rsidRDefault="00073D67" w:rsidP="00073D67">
      <w:pPr>
        <w:tabs>
          <w:tab w:val="left" w:pos="9918"/>
        </w:tabs>
        <w:ind w:right="-54"/>
        <w:jc w:val="center"/>
        <w:rPr>
          <w:b/>
          <w:sz w:val="28"/>
          <w:szCs w:val="28"/>
        </w:rPr>
      </w:pPr>
      <w:r>
        <w:rPr>
          <w:b/>
          <w:sz w:val="28"/>
          <w:szCs w:val="28"/>
        </w:rPr>
        <w:t xml:space="preserve">СОВЕТ ДЕПУТАТОВ ЧЕРЕПАНОВСКОГО РАЙОНА </w:t>
      </w:r>
    </w:p>
    <w:p w:rsidR="00073D67" w:rsidRDefault="00073D67" w:rsidP="00073D67">
      <w:pPr>
        <w:tabs>
          <w:tab w:val="left" w:pos="9918"/>
        </w:tabs>
        <w:ind w:right="-54"/>
        <w:jc w:val="center"/>
        <w:rPr>
          <w:b/>
          <w:sz w:val="28"/>
          <w:szCs w:val="28"/>
        </w:rPr>
      </w:pPr>
      <w:r>
        <w:rPr>
          <w:b/>
          <w:sz w:val="28"/>
          <w:szCs w:val="28"/>
        </w:rPr>
        <w:t>НОВОСИБИРСКОЙ ОБЛАСТИ</w:t>
      </w:r>
    </w:p>
    <w:p w:rsidR="00073D67" w:rsidRPr="00386D93" w:rsidRDefault="00073D67" w:rsidP="00073D67">
      <w:pPr>
        <w:ind w:right="3"/>
        <w:jc w:val="center"/>
        <w:rPr>
          <w:b/>
          <w:sz w:val="28"/>
          <w:szCs w:val="28"/>
        </w:rPr>
      </w:pPr>
      <w:r>
        <w:rPr>
          <w:b/>
          <w:sz w:val="28"/>
          <w:szCs w:val="28"/>
        </w:rPr>
        <w:t>(</w:t>
      </w:r>
      <w:r w:rsidR="00CD373B">
        <w:rPr>
          <w:b/>
          <w:sz w:val="28"/>
          <w:szCs w:val="28"/>
        </w:rPr>
        <w:t>четвертого</w:t>
      </w:r>
      <w:r>
        <w:rPr>
          <w:b/>
          <w:sz w:val="28"/>
          <w:szCs w:val="28"/>
        </w:rPr>
        <w:t xml:space="preserve"> созыва)</w:t>
      </w:r>
    </w:p>
    <w:p w:rsidR="00073D67" w:rsidRPr="00386D93" w:rsidRDefault="00073D67" w:rsidP="00073D67">
      <w:pPr>
        <w:tabs>
          <w:tab w:val="left" w:pos="4170"/>
        </w:tabs>
        <w:ind w:right="3"/>
        <w:jc w:val="center"/>
        <w:rPr>
          <w:sz w:val="28"/>
          <w:szCs w:val="28"/>
        </w:rPr>
      </w:pPr>
    </w:p>
    <w:p w:rsidR="00073D67" w:rsidRPr="00634C4B" w:rsidRDefault="00073D67" w:rsidP="00073D67">
      <w:pPr>
        <w:ind w:right="-82"/>
        <w:jc w:val="center"/>
        <w:rPr>
          <w:b/>
          <w:sz w:val="28"/>
          <w:szCs w:val="28"/>
        </w:rPr>
      </w:pPr>
      <w:r w:rsidRPr="00634C4B">
        <w:rPr>
          <w:b/>
          <w:sz w:val="28"/>
          <w:szCs w:val="28"/>
        </w:rPr>
        <w:t>Р Е Ш Е Н И Е</w:t>
      </w:r>
    </w:p>
    <w:p w:rsidR="00073D67" w:rsidRPr="00634C4B" w:rsidRDefault="00073D67" w:rsidP="00073D67">
      <w:pPr>
        <w:ind w:right="-82"/>
        <w:jc w:val="center"/>
        <w:rPr>
          <w:b/>
          <w:sz w:val="28"/>
          <w:szCs w:val="28"/>
        </w:rPr>
      </w:pPr>
      <w:r w:rsidRPr="00634C4B">
        <w:rPr>
          <w:b/>
          <w:sz w:val="28"/>
          <w:szCs w:val="28"/>
        </w:rPr>
        <w:t>(</w:t>
      </w:r>
      <w:r w:rsidR="00AC33B4">
        <w:rPr>
          <w:b/>
          <w:sz w:val="28"/>
          <w:szCs w:val="28"/>
        </w:rPr>
        <w:t>18</w:t>
      </w:r>
      <w:r>
        <w:rPr>
          <w:b/>
          <w:sz w:val="28"/>
          <w:szCs w:val="28"/>
        </w:rPr>
        <w:t>-я сессия</w:t>
      </w:r>
      <w:r w:rsidRPr="00634C4B">
        <w:rPr>
          <w:b/>
          <w:sz w:val="28"/>
          <w:szCs w:val="28"/>
        </w:rPr>
        <w:t>)</w:t>
      </w:r>
    </w:p>
    <w:p w:rsidR="00073D67" w:rsidRDefault="00073D67" w:rsidP="00073D67">
      <w:pPr>
        <w:ind w:right="-82" w:firstLine="540"/>
        <w:jc w:val="center"/>
        <w:rPr>
          <w:sz w:val="28"/>
          <w:szCs w:val="28"/>
        </w:rPr>
      </w:pPr>
    </w:p>
    <w:p w:rsidR="00073D67" w:rsidRPr="0034078B" w:rsidRDefault="00073D67" w:rsidP="00952354">
      <w:pPr>
        <w:tabs>
          <w:tab w:val="left" w:pos="8370"/>
        </w:tabs>
        <w:ind w:right="-284"/>
        <w:rPr>
          <w:sz w:val="28"/>
          <w:szCs w:val="28"/>
        </w:rPr>
      </w:pPr>
      <w:r w:rsidRPr="0034078B">
        <w:rPr>
          <w:sz w:val="28"/>
          <w:szCs w:val="28"/>
        </w:rPr>
        <w:t xml:space="preserve"> </w:t>
      </w:r>
      <w:r w:rsidR="00AC33B4">
        <w:rPr>
          <w:sz w:val="28"/>
          <w:szCs w:val="28"/>
        </w:rPr>
        <w:t>14</w:t>
      </w:r>
      <w:r w:rsidR="007A568F">
        <w:rPr>
          <w:sz w:val="28"/>
          <w:szCs w:val="28"/>
        </w:rPr>
        <w:t>.</w:t>
      </w:r>
      <w:r w:rsidR="00E07004" w:rsidRPr="0034078B">
        <w:rPr>
          <w:sz w:val="28"/>
          <w:szCs w:val="28"/>
        </w:rPr>
        <w:t>0</w:t>
      </w:r>
      <w:r w:rsidR="00AC33B4">
        <w:rPr>
          <w:sz w:val="28"/>
          <w:szCs w:val="28"/>
        </w:rPr>
        <w:t>6</w:t>
      </w:r>
      <w:r w:rsidR="007A568F">
        <w:rPr>
          <w:sz w:val="28"/>
          <w:szCs w:val="28"/>
        </w:rPr>
        <w:t>.</w:t>
      </w:r>
      <w:r w:rsidR="00952354">
        <w:rPr>
          <w:sz w:val="28"/>
          <w:szCs w:val="28"/>
        </w:rPr>
        <w:t>202</w:t>
      </w:r>
      <w:r w:rsidR="00AC33B4">
        <w:rPr>
          <w:sz w:val="28"/>
          <w:szCs w:val="28"/>
        </w:rPr>
        <w:t>2</w:t>
      </w:r>
      <w:r w:rsidRPr="0034078B">
        <w:rPr>
          <w:sz w:val="28"/>
          <w:szCs w:val="28"/>
        </w:rPr>
        <w:t xml:space="preserve">                         </w:t>
      </w:r>
      <w:r w:rsidR="008C471D">
        <w:rPr>
          <w:sz w:val="28"/>
          <w:szCs w:val="28"/>
        </w:rPr>
        <w:t xml:space="preserve">              г. Черепаново</w:t>
      </w:r>
      <w:r w:rsidRPr="0034078B">
        <w:rPr>
          <w:sz w:val="28"/>
          <w:szCs w:val="28"/>
        </w:rPr>
        <w:t xml:space="preserve">                                             </w:t>
      </w:r>
      <w:r w:rsidR="00952354">
        <w:rPr>
          <w:sz w:val="28"/>
          <w:szCs w:val="28"/>
        </w:rPr>
        <w:t xml:space="preserve">       </w:t>
      </w:r>
      <w:r w:rsidRPr="0034078B">
        <w:rPr>
          <w:sz w:val="28"/>
          <w:szCs w:val="28"/>
        </w:rPr>
        <w:t xml:space="preserve"> №</w:t>
      </w:r>
      <w:r w:rsidR="00CD373B">
        <w:rPr>
          <w:sz w:val="28"/>
          <w:szCs w:val="28"/>
        </w:rPr>
        <w:t>__</w:t>
      </w:r>
      <w:r w:rsidRPr="0034078B">
        <w:rPr>
          <w:sz w:val="28"/>
          <w:szCs w:val="28"/>
        </w:rPr>
        <w:t xml:space="preserve">  </w:t>
      </w:r>
    </w:p>
    <w:p w:rsidR="00073D67" w:rsidRPr="003E3AA9" w:rsidRDefault="00073D67" w:rsidP="00073D67">
      <w:pPr>
        <w:tabs>
          <w:tab w:val="left" w:pos="8370"/>
        </w:tabs>
        <w:ind w:right="-82"/>
        <w:rPr>
          <w:sz w:val="26"/>
          <w:szCs w:val="26"/>
        </w:rPr>
      </w:pPr>
    </w:p>
    <w:p w:rsidR="0034078B" w:rsidRPr="00952354" w:rsidRDefault="008C471D" w:rsidP="00BC4C0F">
      <w:pPr>
        <w:tabs>
          <w:tab w:val="left" w:pos="1320"/>
        </w:tabs>
        <w:jc w:val="center"/>
        <w:rPr>
          <w:sz w:val="28"/>
          <w:szCs w:val="28"/>
        </w:rPr>
      </w:pPr>
      <w:r w:rsidRPr="00952354">
        <w:rPr>
          <w:sz w:val="28"/>
          <w:szCs w:val="28"/>
        </w:rPr>
        <w:t xml:space="preserve">Отчет </w:t>
      </w:r>
      <w:r w:rsidR="00073D67" w:rsidRPr="00952354">
        <w:rPr>
          <w:sz w:val="28"/>
          <w:szCs w:val="28"/>
        </w:rPr>
        <w:t xml:space="preserve">о деятельности  Муниципального учреждения </w:t>
      </w:r>
    </w:p>
    <w:p w:rsidR="0034078B" w:rsidRPr="00952354" w:rsidRDefault="00073D67" w:rsidP="00BC4C0F">
      <w:pPr>
        <w:tabs>
          <w:tab w:val="left" w:pos="1320"/>
        </w:tabs>
        <w:jc w:val="center"/>
        <w:rPr>
          <w:sz w:val="28"/>
          <w:szCs w:val="28"/>
        </w:rPr>
      </w:pPr>
      <w:r w:rsidRPr="00952354">
        <w:rPr>
          <w:sz w:val="28"/>
          <w:szCs w:val="28"/>
        </w:rPr>
        <w:t xml:space="preserve"> </w:t>
      </w:r>
      <w:r w:rsidR="00E07004" w:rsidRPr="00952354">
        <w:rPr>
          <w:sz w:val="28"/>
          <w:szCs w:val="28"/>
        </w:rPr>
        <w:t>«</w:t>
      </w:r>
      <w:r w:rsidR="008C471D" w:rsidRPr="00952354">
        <w:rPr>
          <w:sz w:val="28"/>
          <w:szCs w:val="28"/>
        </w:rPr>
        <w:t xml:space="preserve">Контрольно-счетная </w:t>
      </w:r>
      <w:r w:rsidRPr="00952354">
        <w:rPr>
          <w:sz w:val="28"/>
          <w:szCs w:val="28"/>
        </w:rPr>
        <w:t xml:space="preserve">палата Черепановского района  </w:t>
      </w:r>
    </w:p>
    <w:p w:rsidR="0034078B" w:rsidRDefault="00073D67" w:rsidP="00BC4C0F">
      <w:pPr>
        <w:tabs>
          <w:tab w:val="left" w:pos="1320"/>
        </w:tabs>
        <w:jc w:val="center"/>
        <w:rPr>
          <w:b/>
          <w:sz w:val="28"/>
          <w:szCs w:val="28"/>
        </w:rPr>
      </w:pPr>
      <w:r w:rsidRPr="00952354">
        <w:rPr>
          <w:sz w:val="28"/>
          <w:szCs w:val="28"/>
        </w:rPr>
        <w:t>Новосибирской области</w:t>
      </w:r>
      <w:r w:rsidR="00E07004" w:rsidRPr="00952354">
        <w:rPr>
          <w:sz w:val="28"/>
          <w:szCs w:val="28"/>
        </w:rPr>
        <w:t>»</w:t>
      </w:r>
      <w:r w:rsidR="008C471D" w:rsidRPr="00952354">
        <w:rPr>
          <w:sz w:val="28"/>
          <w:szCs w:val="28"/>
        </w:rPr>
        <w:t xml:space="preserve"> за </w:t>
      </w:r>
      <w:r w:rsidR="00CD373B">
        <w:rPr>
          <w:sz w:val="28"/>
          <w:szCs w:val="28"/>
        </w:rPr>
        <w:t>202</w:t>
      </w:r>
      <w:r w:rsidR="00AC33B4">
        <w:rPr>
          <w:sz w:val="28"/>
          <w:szCs w:val="28"/>
        </w:rPr>
        <w:t>1</w:t>
      </w:r>
      <w:r w:rsidRPr="00952354">
        <w:rPr>
          <w:sz w:val="28"/>
          <w:szCs w:val="28"/>
        </w:rPr>
        <w:t xml:space="preserve"> год</w:t>
      </w:r>
      <w:r w:rsidRPr="0034078B">
        <w:rPr>
          <w:b/>
          <w:sz w:val="28"/>
          <w:szCs w:val="28"/>
        </w:rPr>
        <w:t xml:space="preserve">. </w:t>
      </w:r>
    </w:p>
    <w:p w:rsidR="00073D67" w:rsidRPr="0034078B" w:rsidRDefault="00073D67" w:rsidP="00BC4C0F">
      <w:pPr>
        <w:tabs>
          <w:tab w:val="left" w:pos="1320"/>
        </w:tabs>
        <w:jc w:val="center"/>
        <w:rPr>
          <w:b/>
          <w:sz w:val="28"/>
          <w:szCs w:val="28"/>
        </w:rPr>
      </w:pPr>
      <w:r w:rsidRPr="0034078B">
        <w:rPr>
          <w:b/>
          <w:sz w:val="28"/>
          <w:szCs w:val="28"/>
        </w:rPr>
        <w:t xml:space="preserve">  </w:t>
      </w:r>
    </w:p>
    <w:p w:rsidR="00073D67" w:rsidRPr="0034078B" w:rsidRDefault="00073D67" w:rsidP="00B926DC">
      <w:pPr>
        <w:autoSpaceDE w:val="0"/>
        <w:autoSpaceDN w:val="0"/>
        <w:adjustRightInd w:val="0"/>
        <w:ind w:firstLine="851"/>
        <w:jc w:val="both"/>
        <w:rPr>
          <w:sz w:val="28"/>
          <w:szCs w:val="28"/>
        </w:rPr>
      </w:pPr>
      <w:r w:rsidRPr="0034078B">
        <w:rPr>
          <w:sz w:val="28"/>
          <w:szCs w:val="28"/>
        </w:rPr>
        <w:t xml:space="preserve">В соответствии с </w:t>
      </w:r>
      <w:r w:rsidR="00B926DC">
        <w:rPr>
          <w:sz w:val="28"/>
          <w:szCs w:val="28"/>
        </w:rPr>
        <w:t xml:space="preserve">ч. 3 ст. 3 </w:t>
      </w:r>
      <w:r w:rsidR="00B926DC">
        <w:rPr>
          <w:rFonts w:eastAsiaTheme="minorHAnsi"/>
          <w:sz w:val="28"/>
          <w:szCs w:val="28"/>
          <w:lang w:eastAsia="en-US"/>
        </w:rPr>
        <w:t xml:space="preserve">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 8 ч. 1 ст. 14 </w:t>
      </w:r>
      <w:r w:rsidR="00B926DC">
        <w:rPr>
          <w:sz w:val="28"/>
          <w:szCs w:val="28"/>
        </w:rPr>
        <w:t xml:space="preserve"> </w:t>
      </w:r>
      <w:r w:rsidRPr="0034078B">
        <w:rPr>
          <w:sz w:val="28"/>
          <w:szCs w:val="28"/>
        </w:rPr>
        <w:t>Положени</w:t>
      </w:r>
      <w:r w:rsidR="00B926DC">
        <w:rPr>
          <w:sz w:val="28"/>
          <w:szCs w:val="28"/>
        </w:rPr>
        <w:t>я</w:t>
      </w:r>
      <w:r w:rsidRPr="0034078B">
        <w:rPr>
          <w:sz w:val="28"/>
          <w:szCs w:val="28"/>
        </w:rPr>
        <w:t xml:space="preserve"> </w:t>
      </w:r>
      <w:r w:rsidR="00E07004" w:rsidRPr="0034078B">
        <w:rPr>
          <w:sz w:val="28"/>
          <w:szCs w:val="28"/>
        </w:rPr>
        <w:t>«О</w:t>
      </w:r>
      <w:r w:rsidRPr="0034078B">
        <w:rPr>
          <w:sz w:val="28"/>
          <w:szCs w:val="28"/>
        </w:rPr>
        <w:t xml:space="preserve"> Муниципальном  учреждении «Контрольно-счетная </w:t>
      </w:r>
      <w:r w:rsidR="00E07004" w:rsidRPr="0034078B">
        <w:rPr>
          <w:sz w:val="28"/>
          <w:szCs w:val="28"/>
        </w:rPr>
        <w:t>п</w:t>
      </w:r>
      <w:r w:rsidRPr="0034078B">
        <w:rPr>
          <w:sz w:val="28"/>
          <w:szCs w:val="28"/>
        </w:rPr>
        <w:t>алата Черепановского района Новосибирской области»</w:t>
      </w:r>
      <w:r w:rsidR="00C209D5">
        <w:rPr>
          <w:sz w:val="28"/>
          <w:szCs w:val="28"/>
        </w:rPr>
        <w:t>,</w:t>
      </w:r>
      <w:r w:rsidRPr="0034078B">
        <w:rPr>
          <w:sz w:val="28"/>
          <w:szCs w:val="28"/>
        </w:rPr>
        <w:t xml:space="preserve"> утвержденн</w:t>
      </w:r>
      <w:r w:rsidR="00B926DC">
        <w:rPr>
          <w:sz w:val="28"/>
          <w:szCs w:val="28"/>
        </w:rPr>
        <w:t>ого</w:t>
      </w:r>
      <w:r w:rsidRPr="0034078B">
        <w:rPr>
          <w:sz w:val="28"/>
          <w:szCs w:val="28"/>
        </w:rPr>
        <w:t xml:space="preserve"> решением 10-ой сессии  Совета депутатов Черепановского района от 25.10.2011 №14, рассмотрев отчет председателя </w:t>
      </w:r>
      <w:r w:rsidR="00E07004" w:rsidRPr="0034078B">
        <w:rPr>
          <w:sz w:val="28"/>
          <w:szCs w:val="28"/>
        </w:rPr>
        <w:t>Т</w:t>
      </w:r>
      <w:r w:rsidRPr="0034078B">
        <w:rPr>
          <w:sz w:val="28"/>
          <w:szCs w:val="28"/>
        </w:rPr>
        <w:t xml:space="preserve">омченко С.В., Совет депутатов Черепановского района </w:t>
      </w:r>
      <w:r w:rsidR="009B54A6">
        <w:rPr>
          <w:sz w:val="28"/>
          <w:szCs w:val="28"/>
        </w:rPr>
        <w:t>Новосибирской области</w:t>
      </w:r>
    </w:p>
    <w:p w:rsidR="00073D67" w:rsidRPr="0034078B" w:rsidRDefault="00073D67" w:rsidP="00073D67">
      <w:pPr>
        <w:tabs>
          <w:tab w:val="left" w:pos="1320"/>
        </w:tabs>
        <w:jc w:val="both"/>
        <w:rPr>
          <w:sz w:val="28"/>
          <w:szCs w:val="28"/>
        </w:rPr>
      </w:pPr>
      <w:r w:rsidRPr="0034078B">
        <w:rPr>
          <w:sz w:val="28"/>
          <w:szCs w:val="28"/>
        </w:rPr>
        <w:t>РЕШИЛ:</w:t>
      </w:r>
    </w:p>
    <w:p w:rsidR="00073D67" w:rsidRPr="004474CF" w:rsidRDefault="00073D67" w:rsidP="009F762A">
      <w:pPr>
        <w:pStyle w:val="a5"/>
        <w:numPr>
          <w:ilvl w:val="0"/>
          <w:numId w:val="1"/>
        </w:numPr>
        <w:tabs>
          <w:tab w:val="left" w:pos="0"/>
        </w:tabs>
        <w:ind w:left="0" w:firstLine="851"/>
        <w:jc w:val="both"/>
        <w:rPr>
          <w:sz w:val="28"/>
          <w:szCs w:val="28"/>
        </w:rPr>
      </w:pPr>
      <w:r w:rsidRPr="0034078B">
        <w:rPr>
          <w:sz w:val="28"/>
          <w:szCs w:val="28"/>
        </w:rPr>
        <w:t xml:space="preserve">Отчет о деятельности </w:t>
      </w:r>
      <w:r w:rsidR="00E07004" w:rsidRPr="0034078B">
        <w:rPr>
          <w:sz w:val="28"/>
          <w:szCs w:val="28"/>
        </w:rPr>
        <w:t>Муниципального учреждения «Контрольно-счетная</w:t>
      </w:r>
      <w:r w:rsidRPr="0034078B">
        <w:rPr>
          <w:sz w:val="28"/>
          <w:szCs w:val="28"/>
        </w:rPr>
        <w:t xml:space="preserve"> палат</w:t>
      </w:r>
      <w:r w:rsidR="00E07004" w:rsidRPr="0034078B">
        <w:rPr>
          <w:sz w:val="28"/>
          <w:szCs w:val="28"/>
        </w:rPr>
        <w:t>а</w:t>
      </w:r>
      <w:r w:rsidRPr="0034078B">
        <w:rPr>
          <w:sz w:val="28"/>
          <w:szCs w:val="28"/>
        </w:rPr>
        <w:t xml:space="preserve"> Черепановского района Новосибирской области</w:t>
      </w:r>
      <w:r w:rsidR="00E07004" w:rsidRPr="0034078B">
        <w:rPr>
          <w:sz w:val="28"/>
          <w:szCs w:val="28"/>
        </w:rPr>
        <w:t>»</w:t>
      </w:r>
      <w:r w:rsidRPr="0034078B">
        <w:rPr>
          <w:sz w:val="28"/>
          <w:szCs w:val="28"/>
        </w:rPr>
        <w:t xml:space="preserve"> </w:t>
      </w:r>
      <w:r w:rsidR="003F5B13" w:rsidRPr="0034078B">
        <w:rPr>
          <w:sz w:val="28"/>
          <w:szCs w:val="28"/>
        </w:rPr>
        <w:t xml:space="preserve">(КСП Черепановского района) </w:t>
      </w:r>
      <w:r w:rsidRPr="0034078B">
        <w:rPr>
          <w:sz w:val="28"/>
          <w:szCs w:val="28"/>
        </w:rPr>
        <w:t xml:space="preserve">за </w:t>
      </w:r>
      <w:r w:rsidR="000849BC">
        <w:rPr>
          <w:sz w:val="28"/>
          <w:szCs w:val="28"/>
        </w:rPr>
        <w:t>202</w:t>
      </w:r>
      <w:r w:rsidR="00AC33B4">
        <w:rPr>
          <w:sz w:val="28"/>
          <w:szCs w:val="28"/>
        </w:rPr>
        <w:t>1</w:t>
      </w:r>
      <w:r w:rsidR="00E07004" w:rsidRPr="0034078B">
        <w:rPr>
          <w:sz w:val="28"/>
          <w:szCs w:val="28"/>
        </w:rPr>
        <w:t xml:space="preserve"> год</w:t>
      </w:r>
      <w:r w:rsidRPr="0034078B">
        <w:rPr>
          <w:sz w:val="28"/>
          <w:szCs w:val="28"/>
        </w:rPr>
        <w:t xml:space="preserve"> </w:t>
      </w:r>
      <w:r w:rsidR="004474CF">
        <w:rPr>
          <w:sz w:val="28"/>
          <w:szCs w:val="28"/>
        </w:rPr>
        <w:t>утвердить</w:t>
      </w:r>
      <w:r w:rsidRPr="0034078B">
        <w:rPr>
          <w:sz w:val="28"/>
          <w:szCs w:val="28"/>
        </w:rPr>
        <w:t xml:space="preserve"> (прилагается)</w:t>
      </w:r>
      <w:r w:rsidR="00846BBC">
        <w:rPr>
          <w:sz w:val="28"/>
          <w:szCs w:val="28"/>
        </w:rPr>
        <w:t>.</w:t>
      </w:r>
    </w:p>
    <w:p w:rsidR="0034078B" w:rsidRDefault="00073D67" w:rsidP="009F762A">
      <w:pPr>
        <w:pStyle w:val="a5"/>
        <w:numPr>
          <w:ilvl w:val="0"/>
          <w:numId w:val="1"/>
        </w:numPr>
        <w:ind w:left="0" w:firstLine="851"/>
        <w:jc w:val="both"/>
        <w:rPr>
          <w:sz w:val="28"/>
          <w:szCs w:val="28"/>
        </w:rPr>
      </w:pPr>
      <w:r w:rsidRPr="0034078B">
        <w:rPr>
          <w:sz w:val="28"/>
          <w:szCs w:val="28"/>
        </w:rPr>
        <w:t>Рекомендовать</w:t>
      </w:r>
      <w:r w:rsidR="004474CF">
        <w:rPr>
          <w:sz w:val="28"/>
          <w:szCs w:val="28"/>
        </w:rPr>
        <w:t xml:space="preserve"> </w:t>
      </w:r>
      <w:r w:rsidR="00AC33B4">
        <w:rPr>
          <w:sz w:val="28"/>
          <w:szCs w:val="28"/>
        </w:rPr>
        <w:t xml:space="preserve">главам </w:t>
      </w:r>
      <w:r w:rsidRPr="0034078B">
        <w:rPr>
          <w:sz w:val="28"/>
          <w:szCs w:val="28"/>
        </w:rPr>
        <w:t>муниципальных образований</w:t>
      </w:r>
      <w:r w:rsidR="004474CF">
        <w:rPr>
          <w:sz w:val="28"/>
          <w:szCs w:val="28"/>
        </w:rPr>
        <w:t xml:space="preserve"> Черепановского района</w:t>
      </w:r>
      <w:r w:rsidRPr="0034078B">
        <w:rPr>
          <w:sz w:val="28"/>
          <w:szCs w:val="28"/>
        </w:rPr>
        <w:t xml:space="preserve">, </w:t>
      </w:r>
      <w:r w:rsidR="00AC33B4">
        <w:rPr>
          <w:sz w:val="28"/>
          <w:szCs w:val="28"/>
        </w:rPr>
        <w:t xml:space="preserve">руководителям </w:t>
      </w:r>
      <w:r w:rsidRPr="0034078B">
        <w:rPr>
          <w:sz w:val="28"/>
          <w:szCs w:val="28"/>
        </w:rPr>
        <w:t>муниципальны</w:t>
      </w:r>
      <w:r w:rsidR="00AC33B4">
        <w:rPr>
          <w:sz w:val="28"/>
          <w:szCs w:val="28"/>
        </w:rPr>
        <w:t>х</w:t>
      </w:r>
      <w:r w:rsidRPr="0034078B">
        <w:rPr>
          <w:sz w:val="28"/>
          <w:szCs w:val="28"/>
        </w:rPr>
        <w:t xml:space="preserve"> учреждени</w:t>
      </w:r>
      <w:r w:rsidR="00AC33B4">
        <w:rPr>
          <w:sz w:val="28"/>
          <w:szCs w:val="28"/>
        </w:rPr>
        <w:t>й</w:t>
      </w:r>
      <w:r w:rsidRPr="0034078B">
        <w:rPr>
          <w:sz w:val="28"/>
          <w:szCs w:val="28"/>
        </w:rPr>
        <w:t xml:space="preserve"> и </w:t>
      </w:r>
      <w:r w:rsidR="00AC33B4">
        <w:rPr>
          <w:sz w:val="28"/>
          <w:szCs w:val="28"/>
        </w:rPr>
        <w:t xml:space="preserve">муниципальных унитарных </w:t>
      </w:r>
      <w:r w:rsidRPr="0034078B">
        <w:rPr>
          <w:sz w:val="28"/>
          <w:szCs w:val="28"/>
        </w:rPr>
        <w:t>предприяти</w:t>
      </w:r>
      <w:r w:rsidR="00AC33B4">
        <w:rPr>
          <w:sz w:val="28"/>
          <w:szCs w:val="28"/>
        </w:rPr>
        <w:t>й</w:t>
      </w:r>
      <w:r w:rsidRPr="0034078B">
        <w:rPr>
          <w:sz w:val="28"/>
          <w:szCs w:val="28"/>
        </w:rPr>
        <w:t xml:space="preserve"> принять меры по недопущению  нарушений </w:t>
      </w:r>
      <w:r w:rsidR="00C209D5">
        <w:rPr>
          <w:sz w:val="28"/>
          <w:szCs w:val="28"/>
        </w:rPr>
        <w:t xml:space="preserve"> </w:t>
      </w:r>
      <w:r w:rsidRPr="0034078B">
        <w:rPr>
          <w:sz w:val="28"/>
          <w:szCs w:val="28"/>
        </w:rPr>
        <w:t>законодательства</w:t>
      </w:r>
      <w:r w:rsidR="00C209D5">
        <w:rPr>
          <w:sz w:val="28"/>
          <w:szCs w:val="28"/>
        </w:rPr>
        <w:t xml:space="preserve"> РФ при осуществлении  финансовых и хозяйственных операций</w:t>
      </w:r>
      <w:r w:rsidR="003F5B13" w:rsidRPr="0034078B">
        <w:rPr>
          <w:sz w:val="28"/>
          <w:szCs w:val="28"/>
        </w:rPr>
        <w:t>,</w:t>
      </w:r>
      <w:r w:rsidRPr="0034078B">
        <w:rPr>
          <w:sz w:val="28"/>
          <w:szCs w:val="28"/>
        </w:rPr>
        <w:t xml:space="preserve"> </w:t>
      </w:r>
      <w:r w:rsidR="008F6E93" w:rsidRPr="0034078B">
        <w:rPr>
          <w:sz w:val="28"/>
          <w:szCs w:val="28"/>
        </w:rPr>
        <w:t>составлени</w:t>
      </w:r>
      <w:r w:rsidR="00C209D5">
        <w:rPr>
          <w:sz w:val="28"/>
          <w:szCs w:val="28"/>
        </w:rPr>
        <w:t>и</w:t>
      </w:r>
      <w:r w:rsidR="008F6E93" w:rsidRPr="0034078B">
        <w:rPr>
          <w:sz w:val="28"/>
          <w:szCs w:val="28"/>
        </w:rPr>
        <w:t xml:space="preserve"> </w:t>
      </w:r>
      <w:r w:rsidR="00C209D5">
        <w:rPr>
          <w:sz w:val="28"/>
          <w:szCs w:val="28"/>
        </w:rPr>
        <w:t xml:space="preserve">бюджетной </w:t>
      </w:r>
      <w:r w:rsidRPr="0034078B">
        <w:rPr>
          <w:sz w:val="28"/>
          <w:szCs w:val="28"/>
        </w:rPr>
        <w:t>отчетности, использовани</w:t>
      </w:r>
      <w:r w:rsidR="00C209D5">
        <w:rPr>
          <w:sz w:val="28"/>
          <w:szCs w:val="28"/>
        </w:rPr>
        <w:t>и</w:t>
      </w:r>
      <w:r w:rsidRPr="0034078B">
        <w:rPr>
          <w:sz w:val="28"/>
          <w:szCs w:val="28"/>
        </w:rPr>
        <w:t xml:space="preserve"> бюджетных средст</w:t>
      </w:r>
      <w:r w:rsidR="00D92071" w:rsidRPr="0034078B">
        <w:rPr>
          <w:sz w:val="28"/>
          <w:szCs w:val="28"/>
        </w:rPr>
        <w:t>в и муниципальной собственности</w:t>
      </w:r>
      <w:r w:rsidR="00846BBC">
        <w:rPr>
          <w:sz w:val="28"/>
          <w:szCs w:val="28"/>
        </w:rPr>
        <w:t>.</w:t>
      </w:r>
    </w:p>
    <w:p w:rsidR="00F86F92" w:rsidRPr="0034078B" w:rsidRDefault="00F86F92" w:rsidP="009F762A">
      <w:pPr>
        <w:pStyle w:val="a5"/>
        <w:numPr>
          <w:ilvl w:val="0"/>
          <w:numId w:val="1"/>
        </w:numPr>
        <w:tabs>
          <w:tab w:val="left" w:pos="993"/>
        </w:tabs>
        <w:ind w:left="0" w:firstLine="851"/>
        <w:jc w:val="both"/>
        <w:rPr>
          <w:sz w:val="28"/>
          <w:szCs w:val="28"/>
        </w:rPr>
      </w:pPr>
      <w:r w:rsidRPr="0034078B">
        <w:rPr>
          <w:sz w:val="28"/>
          <w:szCs w:val="28"/>
        </w:rPr>
        <w:t xml:space="preserve">Рекомендовать </w:t>
      </w:r>
      <w:r w:rsidR="003F5B13" w:rsidRPr="0034078B">
        <w:rPr>
          <w:sz w:val="28"/>
          <w:szCs w:val="28"/>
        </w:rPr>
        <w:t>КСП</w:t>
      </w:r>
      <w:r w:rsidRPr="0034078B">
        <w:rPr>
          <w:sz w:val="28"/>
          <w:szCs w:val="28"/>
        </w:rPr>
        <w:t xml:space="preserve"> Черепановского района усилить контроль </w:t>
      </w:r>
      <w:r w:rsidR="0034078B" w:rsidRPr="0034078B">
        <w:rPr>
          <w:sz w:val="28"/>
          <w:szCs w:val="28"/>
        </w:rPr>
        <w:t>за</w:t>
      </w:r>
      <w:r w:rsidRPr="0034078B">
        <w:rPr>
          <w:sz w:val="28"/>
          <w:szCs w:val="28"/>
        </w:rPr>
        <w:t xml:space="preserve"> исполнением </w:t>
      </w:r>
      <w:r w:rsidR="00215777" w:rsidRPr="0034078B">
        <w:rPr>
          <w:sz w:val="28"/>
          <w:szCs w:val="28"/>
        </w:rPr>
        <w:t>направленных в адрес объектов контроля</w:t>
      </w:r>
      <w:r w:rsidR="00846BBC">
        <w:rPr>
          <w:sz w:val="28"/>
          <w:szCs w:val="28"/>
        </w:rPr>
        <w:t xml:space="preserve"> представлений.</w:t>
      </w:r>
    </w:p>
    <w:p w:rsidR="00F86F92" w:rsidRPr="0034078B" w:rsidRDefault="00F86F92" w:rsidP="009F762A">
      <w:pPr>
        <w:pStyle w:val="a5"/>
        <w:numPr>
          <w:ilvl w:val="0"/>
          <w:numId w:val="1"/>
        </w:numPr>
        <w:tabs>
          <w:tab w:val="left" w:pos="993"/>
        </w:tabs>
        <w:ind w:left="0" w:firstLine="851"/>
        <w:jc w:val="both"/>
        <w:rPr>
          <w:sz w:val="28"/>
          <w:szCs w:val="28"/>
        </w:rPr>
      </w:pPr>
      <w:r w:rsidRPr="0034078B">
        <w:rPr>
          <w:sz w:val="28"/>
          <w:szCs w:val="28"/>
        </w:rPr>
        <w:t>Настоящее  решение вступает в силу  со дня его принятия</w:t>
      </w:r>
      <w:r w:rsidR="00846BBC">
        <w:rPr>
          <w:sz w:val="28"/>
          <w:szCs w:val="28"/>
        </w:rPr>
        <w:t>.</w:t>
      </w:r>
    </w:p>
    <w:p w:rsidR="00F86F92" w:rsidRPr="0034078B" w:rsidRDefault="00F86F92" w:rsidP="009F762A">
      <w:pPr>
        <w:pStyle w:val="a5"/>
        <w:numPr>
          <w:ilvl w:val="0"/>
          <w:numId w:val="1"/>
        </w:numPr>
        <w:tabs>
          <w:tab w:val="left" w:pos="993"/>
        </w:tabs>
        <w:ind w:left="0" w:firstLine="851"/>
        <w:jc w:val="both"/>
        <w:rPr>
          <w:sz w:val="28"/>
          <w:szCs w:val="28"/>
        </w:rPr>
      </w:pPr>
      <w:r w:rsidRPr="0034078B">
        <w:rPr>
          <w:sz w:val="28"/>
          <w:szCs w:val="28"/>
        </w:rPr>
        <w:t xml:space="preserve">Отчет о деятельности </w:t>
      </w:r>
      <w:r w:rsidR="003F5B13" w:rsidRPr="0034078B">
        <w:rPr>
          <w:sz w:val="28"/>
          <w:szCs w:val="28"/>
        </w:rPr>
        <w:t>КСП</w:t>
      </w:r>
      <w:r w:rsidRPr="0034078B">
        <w:rPr>
          <w:sz w:val="28"/>
          <w:szCs w:val="28"/>
        </w:rPr>
        <w:t xml:space="preserve"> Черепановского района за 20</w:t>
      </w:r>
      <w:r w:rsidR="000849BC">
        <w:rPr>
          <w:sz w:val="28"/>
          <w:szCs w:val="28"/>
        </w:rPr>
        <w:t>2</w:t>
      </w:r>
      <w:r w:rsidR="00AC33B4">
        <w:rPr>
          <w:sz w:val="28"/>
          <w:szCs w:val="28"/>
        </w:rPr>
        <w:t>1</w:t>
      </w:r>
      <w:r w:rsidRPr="0034078B">
        <w:rPr>
          <w:sz w:val="28"/>
          <w:szCs w:val="28"/>
        </w:rPr>
        <w:t xml:space="preserve"> год подл</w:t>
      </w:r>
      <w:r w:rsidR="00F216A7">
        <w:rPr>
          <w:sz w:val="28"/>
          <w:szCs w:val="28"/>
        </w:rPr>
        <w:t>ежит  официальному опубликованию</w:t>
      </w:r>
      <w:r w:rsidRPr="0034078B">
        <w:rPr>
          <w:sz w:val="28"/>
          <w:szCs w:val="28"/>
        </w:rPr>
        <w:t xml:space="preserve"> в «Бюллетене органов местного самоуправления Черепановского р</w:t>
      </w:r>
      <w:r w:rsidR="0034078B">
        <w:rPr>
          <w:sz w:val="28"/>
          <w:szCs w:val="28"/>
        </w:rPr>
        <w:t xml:space="preserve">айона» и размещению на </w:t>
      </w:r>
      <w:r w:rsidRPr="0034078B">
        <w:rPr>
          <w:sz w:val="28"/>
          <w:szCs w:val="28"/>
        </w:rPr>
        <w:t>официально</w:t>
      </w:r>
      <w:r w:rsidR="0034078B">
        <w:rPr>
          <w:sz w:val="28"/>
          <w:szCs w:val="28"/>
        </w:rPr>
        <w:t xml:space="preserve">м </w:t>
      </w:r>
      <w:r w:rsidRPr="0034078B">
        <w:rPr>
          <w:sz w:val="28"/>
          <w:szCs w:val="28"/>
        </w:rPr>
        <w:t>сайт</w:t>
      </w:r>
      <w:r w:rsidR="0034078B">
        <w:rPr>
          <w:sz w:val="28"/>
          <w:szCs w:val="28"/>
        </w:rPr>
        <w:t>е</w:t>
      </w:r>
      <w:r w:rsidRPr="0034078B">
        <w:rPr>
          <w:sz w:val="28"/>
          <w:szCs w:val="28"/>
        </w:rPr>
        <w:t xml:space="preserve"> </w:t>
      </w:r>
      <w:r w:rsidR="00215777" w:rsidRPr="0034078B">
        <w:rPr>
          <w:sz w:val="28"/>
          <w:szCs w:val="28"/>
        </w:rPr>
        <w:t>а</w:t>
      </w:r>
      <w:r w:rsidRPr="0034078B">
        <w:rPr>
          <w:sz w:val="28"/>
          <w:szCs w:val="28"/>
        </w:rPr>
        <w:t>дминистрации Черепановского района.</w:t>
      </w:r>
    </w:p>
    <w:p w:rsidR="00073D67" w:rsidRPr="0034078B" w:rsidRDefault="00073D67" w:rsidP="0034078B">
      <w:pPr>
        <w:tabs>
          <w:tab w:val="left" w:pos="993"/>
        </w:tabs>
        <w:ind w:firstLine="567"/>
        <w:jc w:val="both"/>
        <w:rPr>
          <w:sz w:val="28"/>
          <w:szCs w:val="28"/>
        </w:rPr>
      </w:pPr>
    </w:p>
    <w:p w:rsidR="008C471D" w:rsidRDefault="00073D67" w:rsidP="008C471D">
      <w:pPr>
        <w:tabs>
          <w:tab w:val="left" w:pos="993"/>
        </w:tabs>
        <w:rPr>
          <w:sz w:val="28"/>
          <w:szCs w:val="28"/>
        </w:rPr>
      </w:pPr>
      <w:r w:rsidRPr="0034078B">
        <w:rPr>
          <w:sz w:val="28"/>
          <w:szCs w:val="28"/>
        </w:rPr>
        <w:t xml:space="preserve">Председатель </w:t>
      </w:r>
      <w:r w:rsidR="002B1BC8">
        <w:rPr>
          <w:sz w:val="28"/>
          <w:szCs w:val="28"/>
        </w:rPr>
        <w:t xml:space="preserve"> Совета  депутатов</w:t>
      </w:r>
      <w:r w:rsidR="0054681D" w:rsidRPr="0034078B">
        <w:rPr>
          <w:sz w:val="28"/>
          <w:szCs w:val="28"/>
        </w:rPr>
        <w:t xml:space="preserve">         </w:t>
      </w:r>
      <w:r w:rsidRPr="0034078B">
        <w:rPr>
          <w:sz w:val="28"/>
          <w:szCs w:val="28"/>
        </w:rPr>
        <w:t xml:space="preserve">                                   </w:t>
      </w:r>
    </w:p>
    <w:p w:rsidR="00330857" w:rsidRDefault="008C471D" w:rsidP="00846BBC">
      <w:pPr>
        <w:tabs>
          <w:tab w:val="left" w:pos="993"/>
        </w:tabs>
        <w:rPr>
          <w:sz w:val="28"/>
          <w:szCs w:val="28"/>
        </w:rPr>
      </w:pPr>
      <w:r>
        <w:rPr>
          <w:sz w:val="28"/>
          <w:szCs w:val="28"/>
        </w:rPr>
        <w:t xml:space="preserve">Черепановского  района  </w:t>
      </w:r>
    </w:p>
    <w:p w:rsidR="00073D67" w:rsidRPr="0034078B" w:rsidRDefault="00330857" w:rsidP="00846BBC">
      <w:pPr>
        <w:tabs>
          <w:tab w:val="left" w:pos="993"/>
        </w:tabs>
        <w:rPr>
          <w:sz w:val="28"/>
          <w:szCs w:val="28"/>
        </w:rPr>
      </w:pPr>
      <w:r>
        <w:rPr>
          <w:sz w:val="28"/>
          <w:szCs w:val="28"/>
        </w:rPr>
        <w:t xml:space="preserve">Новосибирской области </w:t>
      </w:r>
      <w:r w:rsidR="008C471D">
        <w:rPr>
          <w:sz w:val="28"/>
          <w:szCs w:val="28"/>
        </w:rPr>
        <w:t xml:space="preserve">    </w:t>
      </w:r>
      <w:r>
        <w:rPr>
          <w:sz w:val="28"/>
          <w:szCs w:val="28"/>
        </w:rPr>
        <w:t xml:space="preserve">   </w:t>
      </w:r>
      <w:r w:rsidR="008C471D">
        <w:rPr>
          <w:sz w:val="28"/>
          <w:szCs w:val="28"/>
        </w:rPr>
        <w:t xml:space="preserve">                                                            </w:t>
      </w:r>
      <w:r w:rsidR="000849BC">
        <w:rPr>
          <w:sz w:val="28"/>
          <w:szCs w:val="28"/>
        </w:rPr>
        <w:t xml:space="preserve">         </w:t>
      </w:r>
      <w:r w:rsidR="008C471D">
        <w:rPr>
          <w:sz w:val="28"/>
          <w:szCs w:val="28"/>
        </w:rPr>
        <w:t xml:space="preserve">  </w:t>
      </w:r>
      <w:r w:rsidR="00073D67" w:rsidRPr="0034078B">
        <w:rPr>
          <w:sz w:val="28"/>
          <w:szCs w:val="28"/>
        </w:rPr>
        <w:t xml:space="preserve"> В.М. Капич</w:t>
      </w:r>
    </w:p>
    <w:p w:rsidR="001E7057" w:rsidRDefault="001E7057" w:rsidP="001E7057">
      <w:pPr>
        <w:tabs>
          <w:tab w:val="left" w:pos="9918"/>
        </w:tabs>
        <w:ind w:right="-54"/>
        <w:jc w:val="center"/>
        <w:rPr>
          <w:b/>
          <w:sz w:val="28"/>
          <w:szCs w:val="28"/>
        </w:rPr>
      </w:pPr>
    </w:p>
    <w:p w:rsidR="001E7057" w:rsidRDefault="001E7057" w:rsidP="001E7057">
      <w:pPr>
        <w:tabs>
          <w:tab w:val="left" w:pos="9918"/>
        </w:tabs>
        <w:ind w:right="-54"/>
        <w:jc w:val="center"/>
        <w:rPr>
          <w:b/>
          <w:sz w:val="28"/>
          <w:szCs w:val="28"/>
        </w:rPr>
      </w:pPr>
    </w:p>
    <w:p w:rsidR="00C866F1" w:rsidRPr="00293588" w:rsidRDefault="00C866F1" w:rsidP="00C866F1">
      <w:pPr>
        <w:jc w:val="center"/>
        <w:rPr>
          <w:b/>
        </w:rPr>
      </w:pPr>
      <w:r w:rsidRPr="00293588">
        <w:rPr>
          <w:b/>
        </w:rPr>
        <w:lastRenderedPageBreak/>
        <w:t>ОТЧЕТ</w:t>
      </w:r>
    </w:p>
    <w:p w:rsidR="00C866F1" w:rsidRPr="00293588" w:rsidRDefault="00C866F1" w:rsidP="00C866F1">
      <w:pPr>
        <w:jc w:val="center"/>
        <w:rPr>
          <w:b/>
        </w:rPr>
      </w:pPr>
    </w:p>
    <w:p w:rsidR="00C866F1" w:rsidRPr="00293588" w:rsidRDefault="00C866F1" w:rsidP="00C866F1">
      <w:pPr>
        <w:jc w:val="center"/>
        <w:rPr>
          <w:b/>
          <w:i/>
        </w:rPr>
      </w:pPr>
      <w:r w:rsidRPr="00293588">
        <w:rPr>
          <w:b/>
          <w:i/>
        </w:rPr>
        <w:t>о деятельности Муниципального учреждения «Контрольно-счетная палата Черепановского района Новосибирской области» за  2021 год.</w:t>
      </w:r>
    </w:p>
    <w:p w:rsidR="00C866F1" w:rsidRPr="00293588" w:rsidRDefault="00C866F1" w:rsidP="00C866F1">
      <w:pPr>
        <w:jc w:val="center"/>
      </w:pPr>
    </w:p>
    <w:p w:rsidR="00C866F1" w:rsidRPr="00293588" w:rsidRDefault="00C866F1" w:rsidP="00C866F1">
      <w:pPr>
        <w:autoSpaceDE w:val="0"/>
        <w:autoSpaceDN w:val="0"/>
        <w:adjustRightInd w:val="0"/>
        <w:ind w:firstLine="851"/>
        <w:jc w:val="both"/>
      </w:pPr>
      <w:r w:rsidRPr="00293588">
        <w:t xml:space="preserve">Отчет о деятельности Муниципального учреждения «Контрольно-счетная палата Черепановского района Новосибирской области» (далее - КСП Черепановского района, КСП) о результатах контрольных и экспертно-аналитических мероприятий подготовлен в соответствии с ч. 3 ст. 3 Федерального закона </w:t>
      </w:r>
      <w:r w:rsidRPr="00293588">
        <w:rPr>
          <w:rFonts w:eastAsiaTheme="minorHAnsi"/>
          <w:lang w:eastAsia="en-US"/>
        </w:rPr>
        <w:t xml:space="preserve">от 07.02.2011 № 6-ФЗ «Об общих принципах организации и деятельности контрольно-счетных органов субъектов Российской Федерации и муниципальных образований», п. 2 </w:t>
      </w:r>
      <w:r w:rsidRPr="00293588">
        <w:t>ст. 20 Положения «О Муниципальном учреждении «Контрольно-счетная палата Черепановского района Новосибирской области», утвержденного решением десятой сессии Совета депутатов Черепановского района Новосибирской области от 25.10.2011 №14.</w:t>
      </w:r>
    </w:p>
    <w:p w:rsidR="00C866F1" w:rsidRPr="00293588" w:rsidRDefault="00C866F1" w:rsidP="00C866F1">
      <w:pPr>
        <w:ind w:firstLine="851"/>
        <w:jc w:val="both"/>
      </w:pPr>
      <w:r w:rsidRPr="00293588">
        <w:t xml:space="preserve">В отчетном периоде деятельность КСП Черепановского района осуществлялась в соответствии с утвержденным планом работы на 2021 год, подготовленным с учетом поручений Совета депутатов Черепановского района, обращений глав муниципальных образований Черепановского района и требований Прокуратуры Черепановского района.  </w:t>
      </w:r>
    </w:p>
    <w:p w:rsidR="00C866F1" w:rsidRPr="00293588" w:rsidRDefault="00C866F1" w:rsidP="00C866F1">
      <w:pPr>
        <w:ind w:firstLine="851"/>
        <w:jc w:val="both"/>
      </w:pPr>
      <w:r w:rsidRPr="00293588">
        <w:t>КСП Черепановского района реализуя полномочия, отнесенные к своей компетенции, в отчетном периоде  провела 31 экспертно-аналитическое мероприятие   (в том числе 1 финансово-экономическая экспертиза муниципальной программы) и 7</w:t>
      </w:r>
      <w:r w:rsidRPr="00293588">
        <w:rPr>
          <w:b/>
        </w:rPr>
        <w:t xml:space="preserve"> </w:t>
      </w:r>
      <w:r w:rsidRPr="00293588">
        <w:t xml:space="preserve">контрольных мероприятия. Объектами контрольных и экспертно-аналитических мероприятий стали 15 органов местного самоуправления, 23 муниципальных учреждения, 2 муниципальных унитарных предприятия. По результатам проведенных мероприятий составлено 7 актов, 31 заключение, установлено 217 нарушений федеральных, областных и муниципальных правовых актов, соглашений (договоров), а также недостатки в деятельности. Суммовая оценка выявленных нарушений и недостатков составляет 48174,7 тыс. руб. (117,3% к уровню 2020 года, указанный показатель в 2020 году составлял 41058,5 тыс. руб.). </w:t>
      </w:r>
    </w:p>
    <w:p w:rsidR="00C866F1" w:rsidRPr="00293588" w:rsidRDefault="00C866F1" w:rsidP="00C866F1">
      <w:pPr>
        <w:ind w:firstLine="851"/>
        <w:jc w:val="both"/>
      </w:pPr>
      <w:r w:rsidRPr="00293588">
        <w:t xml:space="preserve">С целью учета и обобщения информации о результатах контрольных и экспертно-аналитических мероприятий КСП Черепановского района использует Классификатор нарушений, выявляемых в ходе внешнего государственного аудита (контроля), одобренный Советом контрольно-счетных органов при Счетной Палате РФ 17.12.2014 (с изменениями и дополнениями). Выявленные в 2021 году нарушения и недостатки относятся к следующим группам (подгруппам) Классификатора: </w:t>
      </w:r>
    </w:p>
    <w:p w:rsidR="00C866F1" w:rsidRPr="00293588" w:rsidRDefault="00C866F1" w:rsidP="00C866F1">
      <w:pPr>
        <w:ind w:firstLine="851"/>
        <w:jc w:val="both"/>
      </w:pPr>
      <w:r w:rsidRPr="00293588">
        <w:t xml:space="preserve">- нарушения при формировании и исполнении бюджетов -  131 случай на  24544,6 тыс. руб.; </w:t>
      </w:r>
    </w:p>
    <w:p w:rsidR="00C866F1" w:rsidRPr="00293588" w:rsidRDefault="00C866F1" w:rsidP="00C866F1">
      <w:pPr>
        <w:ind w:firstLine="851"/>
        <w:jc w:val="both"/>
      </w:pPr>
      <w:r w:rsidRPr="00293588">
        <w:t xml:space="preserve">- </w:t>
      </w:r>
      <w:r w:rsidRPr="00293588">
        <w:rPr>
          <w:rFonts w:eastAsiaTheme="minorHAnsi"/>
          <w:lang w:eastAsia="en-US"/>
        </w:rPr>
        <w:t xml:space="preserve"> </w:t>
      </w:r>
      <w:r w:rsidRPr="00293588">
        <w:t>при ведении бухгалтерского учета (составлении отчетности) - 17 случаев на 7410,6 тыс. руб.;</w:t>
      </w:r>
    </w:p>
    <w:p w:rsidR="00C866F1" w:rsidRPr="00293588" w:rsidRDefault="00C866F1" w:rsidP="00C866F1">
      <w:pPr>
        <w:ind w:firstLine="851"/>
        <w:jc w:val="both"/>
      </w:pPr>
      <w:r w:rsidRPr="00293588">
        <w:t>- в сфере управления и распоряжения муниципальной собственностью – 2 случая на 1550,2 тыс. руб.;</w:t>
      </w:r>
    </w:p>
    <w:p w:rsidR="00C866F1" w:rsidRPr="00293588" w:rsidRDefault="00C866F1" w:rsidP="00C866F1">
      <w:pPr>
        <w:ind w:firstLine="851"/>
        <w:jc w:val="both"/>
      </w:pPr>
      <w:r w:rsidRPr="00293588">
        <w:t>- при осуществлении закупок – 7 случаев на 14186,2 тыс. руб.;</w:t>
      </w:r>
    </w:p>
    <w:p w:rsidR="00C866F1" w:rsidRPr="00293588" w:rsidRDefault="00C866F1" w:rsidP="00C866F1">
      <w:pPr>
        <w:ind w:firstLine="851"/>
        <w:jc w:val="both"/>
      </w:pPr>
      <w:r w:rsidRPr="00293588">
        <w:t>- нецелевое использование бюджетных средств  – 1 случай на 483,1 тыс. руб.;</w:t>
      </w:r>
    </w:p>
    <w:p w:rsidR="00C866F1" w:rsidRPr="00293588" w:rsidRDefault="00C866F1" w:rsidP="00C866F1">
      <w:pPr>
        <w:ind w:firstLine="851"/>
        <w:jc w:val="both"/>
      </w:pPr>
      <w:r w:rsidRPr="00293588">
        <w:t xml:space="preserve">- иные нарушения – 59 случаев без суммовой оценки. </w:t>
      </w:r>
    </w:p>
    <w:p w:rsidR="00C866F1" w:rsidRPr="00293588" w:rsidRDefault="00C866F1" w:rsidP="00C866F1">
      <w:pPr>
        <w:ind w:firstLine="851"/>
        <w:jc w:val="both"/>
      </w:pPr>
      <w:r w:rsidRPr="00293588">
        <w:t>В том числе выявлено неэффективное использование бюджетных средств в 7-ми случаях на сумму 2671,2 тыс. руб., обеспечен возврат средств в местные бюджеты в размере 363,5 тыс. руб.</w:t>
      </w:r>
    </w:p>
    <w:p w:rsidR="00C866F1" w:rsidRPr="00293588" w:rsidRDefault="00C866F1" w:rsidP="00C866F1">
      <w:pPr>
        <w:ind w:firstLine="851"/>
        <w:jc w:val="both"/>
      </w:pPr>
      <w:r w:rsidRPr="00293588">
        <w:rPr>
          <w:rFonts w:eastAsiaTheme="minorHAnsi"/>
          <w:lang w:eastAsia="en-US"/>
        </w:rPr>
        <w:t>О результатах контрольных и экспертно-аналитических мероприятий проинформированы главы муниципальных образований Черепановского района, Совет депутатов Черепановского района и Советы депутатов городских и сельских поселений Черепановского района. Р</w:t>
      </w:r>
      <w:r w:rsidRPr="00293588">
        <w:t>уководителям проверяемых органов и учреждений внесено 5</w:t>
      </w:r>
      <w:r w:rsidRPr="00293588">
        <w:rPr>
          <w:b/>
        </w:rPr>
        <w:t xml:space="preserve"> </w:t>
      </w:r>
      <w:r w:rsidRPr="00293588">
        <w:t xml:space="preserve">представлений и направлено 31 заключение с предложениями о принятии мер по устранению выявленных нарушений. </w:t>
      </w:r>
    </w:p>
    <w:p w:rsidR="00C866F1" w:rsidRPr="00293588" w:rsidRDefault="00C866F1" w:rsidP="00C866F1">
      <w:pPr>
        <w:ind w:firstLine="851"/>
        <w:jc w:val="both"/>
      </w:pPr>
      <w:r w:rsidRPr="00293588">
        <w:t xml:space="preserve">В прокуратуру Черепановского района направлены  материалы в отношении 7-ми администраций муниципальных образований Черепановского района, одного муниципального </w:t>
      </w:r>
      <w:r w:rsidRPr="00293588">
        <w:lastRenderedPageBreak/>
        <w:t>учреждения и одного муниципального унитарного предприятия, по результатам направленных материалов Прокуратурой Черепановского района руководителям объектов проверок внесено 6 предостережений и 2 представления об устранении нарушений законодательства.</w:t>
      </w:r>
    </w:p>
    <w:p w:rsidR="00C866F1" w:rsidRPr="00293588" w:rsidRDefault="00C866F1" w:rsidP="00C866F1">
      <w:pPr>
        <w:ind w:firstLine="851"/>
        <w:jc w:val="both"/>
      </w:pPr>
      <w:r w:rsidRPr="00293588">
        <w:t xml:space="preserve">В отчетном периоде председателем КСП Черепановского района в отношении руководителя муниципального учреждения было возбуждено одно дело об административном правонарушении (ст. 15.14. КоАП РФ - нецелевое использование бюджетных средств), постановлением мирового судьи о назначении административного наказания должностное лицо привлечено к административной ответственности в виде штрафа в размере 20,0 тыс. руб. (штраф уплачен).  </w:t>
      </w:r>
    </w:p>
    <w:p w:rsidR="00C866F1" w:rsidRPr="00293588" w:rsidRDefault="00C866F1" w:rsidP="00C866F1">
      <w:pPr>
        <w:ind w:firstLine="851"/>
        <w:jc w:val="both"/>
      </w:pPr>
    </w:p>
    <w:p w:rsidR="00C866F1" w:rsidRPr="00293588" w:rsidRDefault="00C866F1" w:rsidP="00C866F1">
      <w:pPr>
        <w:ind w:firstLine="851"/>
        <w:jc w:val="both"/>
      </w:pPr>
      <w:r w:rsidRPr="00293588">
        <w:t xml:space="preserve">  </w:t>
      </w:r>
    </w:p>
    <w:p w:rsidR="00C866F1" w:rsidRPr="00293588" w:rsidRDefault="00C866F1" w:rsidP="00C866F1">
      <w:pPr>
        <w:shd w:val="clear" w:color="auto" w:fill="FFFFFF"/>
        <w:ind w:firstLine="851"/>
        <w:jc w:val="center"/>
        <w:rPr>
          <w:b/>
          <w:i/>
        </w:rPr>
      </w:pPr>
      <w:r w:rsidRPr="00293588">
        <w:rPr>
          <w:b/>
          <w:i/>
        </w:rPr>
        <w:t>1. Контрольные мероприятия.</w:t>
      </w:r>
    </w:p>
    <w:p w:rsidR="00C866F1" w:rsidRPr="00293588" w:rsidRDefault="00C866F1" w:rsidP="00C866F1">
      <w:pPr>
        <w:shd w:val="clear" w:color="auto" w:fill="FFFFFF"/>
        <w:ind w:firstLine="851"/>
        <w:jc w:val="center"/>
        <w:rPr>
          <w:i/>
        </w:rPr>
      </w:pPr>
    </w:p>
    <w:p w:rsidR="00C866F1" w:rsidRPr="00293588" w:rsidRDefault="00C866F1" w:rsidP="00C866F1">
      <w:pPr>
        <w:ind w:firstLine="851"/>
        <w:jc w:val="both"/>
        <w:rPr>
          <w:b/>
        </w:rPr>
      </w:pPr>
      <w:r w:rsidRPr="00293588">
        <w:rPr>
          <w:b/>
        </w:rPr>
        <w:t>1.1.</w:t>
      </w:r>
      <w:r w:rsidRPr="00293588">
        <w:t xml:space="preserve"> На основании обращения администрации Медведского сельсовета Черепановского района Новосибирской области от 21.11.2019 № 479, в соответствии с п. 3. 3. плана работы КСП Черепановского района на 2021</w:t>
      </w:r>
      <w:r w:rsidRPr="00293588">
        <w:rPr>
          <w:b/>
        </w:rPr>
        <w:t xml:space="preserve"> </w:t>
      </w:r>
      <w:r w:rsidRPr="00293588">
        <w:t>год, в период с 11.01.2021  по 01.03.2021  проведено контрольное мероприятие -</w:t>
      </w:r>
      <w:r w:rsidRPr="00293588">
        <w:rPr>
          <w:b/>
        </w:rPr>
        <w:t xml:space="preserve"> </w:t>
      </w:r>
      <w:r w:rsidRPr="00293588">
        <w:t xml:space="preserve">ревизия финансово-хозяйственной деятельности </w:t>
      </w:r>
      <w:r w:rsidRPr="00293588">
        <w:rPr>
          <w:b/>
        </w:rPr>
        <w:t xml:space="preserve">Муниципального учреждения «Сельский Дом культуры»  муниципального образования Медведского сельсовета» </w:t>
      </w:r>
      <w:r w:rsidRPr="00293588">
        <w:t>(далее – Учреждение).</w:t>
      </w:r>
      <w:r w:rsidRPr="00293588">
        <w:rPr>
          <w:b/>
        </w:rPr>
        <w:t xml:space="preserve"> </w:t>
      </w:r>
    </w:p>
    <w:p w:rsidR="00C866F1" w:rsidRPr="00293588" w:rsidRDefault="00C866F1" w:rsidP="00C866F1">
      <w:pPr>
        <w:ind w:firstLine="851"/>
        <w:jc w:val="both"/>
      </w:pPr>
      <w:r w:rsidRPr="00293588">
        <w:t xml:space="preserve">Суммовая оценка выявленных нарушений в процессе проведенного контрольного мероприятия составила </w:t>
      </w:r>
      <w:r w:rsidRPr="00293588">
        <w:rPr>
          <w:b/>
        </w:rPr>
        <w:t>1876,3 тыс. руб.</w:t>
      </w:r>
    </w:p>
    <w:p w:rsidR="00C866F1" w:rsidRPr="00293588" w:rsidRDefault="00C866F1" w:rsidP="00C866F1">
      <w:pPr>
        <w:pStyle w:val="3"/>
        <w:ind w:firstLine="851"/>
        <w:jc w:val="both"/>
        <w:rPr>
          <w:b w:val="0"/>
          <w:sz w:val="24"/>
          <w:szCs w:val="24"/>
        </w:rPr>
      </w:pPr>
      <w:r w:rsidRPr="00293588">
        <w:rPr>
          <w:b w:val="0"/>
          <w:sz w:val="24"/>
          <w:szCs w:val="24"/>
        </w:rPr>
        <w:t>По результатам контрольного мероприятия  установлено следующее:</w:t>
      </w:r>
    </w:p>
    <w:p w:rsidR="00C866F1" w:rsidRPr="00293588" w:rsidRDefault="00C866F1" w:rsidP="00C866F1">
      <w:pPr>
        <w:autoSpaceDE w:val="0"/>
        <w:autoSpaceDN w:val="0"/>
        <w:adjustRightInd w:val="0"/>
        <w:ind w:firstLine="851"/>
        <w:jc w:val="both"/>
      </w:pPr>
      <w:r w:rsidRPr="00293588">
        <w:t>Отдельные нормы Устава Учреждения не соответствовали действующему законодательству РФ. В нарушение ст. 8 Закона о бухучете в 2018-2019 годах учетная политика в Учреждении не принималась.</w:t>
      </w:r>
    </w:p>
    <w:p w:rsidR="00C866F1" w:rsidRPr="00293588" w:rsidRDefault="00C866F1" w:rsidP="00C866F1">
      <w:pPr>
        <w:autoSpaceDE w:val="0"/>
        <w:autoSpaceDN w:val="0"/>
        <w:adjustRightInd w:val="0"/>
        <w:ind w:firstLine="851"/>
        <w:jc w:val="both"/>
      </w:pPr>
      <w:r w:rsidRPr="00293588">
        <w:t xml:space="preserve">В нарушение Инструкции Минфина РФ №191н имелись недостатки при составлении годовой бюджетной отчетности (пояснительная записка не оформлена в разрезе 5-ти разделов, в составе пояснительной записки  отсутствовали обязательные таблицы с №1 по №6, </w:t>
      </w:r>
      <w:r w:rsidRPr="00293588">
        <w:rPr>
          <w:iCs/>
        </w:rPr>
        <w:t>годовой отчет представлен в не</w:t>
      </w:r>
      <w:r w:rsidRPr="00293588">
        <w:t>пронумерованном виде, без оглавления, отчетность не подписана руководителем и главным бухгалтером Учреждения, отдельные формы представлены в незаполненном виде и т. д.).</w:t>
      </w:r>
    </w:p>
    <w:p w:rsidR="00C866F1" w:rsidRPr="00293588" w:rsidRDefault="00C866F1" w:rsidP="00C866F1">
      <w:pPr>
        <w:autoSpaceDE w:val="0"/>
        <w:autoSpaceDN w:val="0"/>
        <w:adjustRightInd w:val="0"/>
        <w:ind w:firstLine="851"/>
        <w:jc w:val="both"/>
      </w:pPr>
      <w:r w:rsidRPr="00293588">
        <w:t>В проверяемом периоде в нарушение Порядка составления, утверждения и ведения бюджетных смет, утвержденного администрацией Медведского сельсовета, к бюджетным сметам не оформлялись обоснования (расчеты) плановых сметных показателей, форма бюджетной сметы не соответствовала форме, утвержденной указанным Порядком и не содержала лимиты бюджетных обязательств на плановый период. В нарушение ст. 73 БК РФ реестр закупок, осуществленных без заключения муниципальных контрактов велся ненадлежащим образом (в реестре отсутствовало краткое наименование закупаемых услуг, местонахождение поставщика (подрядчика, исполнителя услуг).</w:t>
      </w:r>
    </w:p>
    <w:p w:rsidR="00C866F1" w:rsidRPr="00293588" w:rsidRDefault="00C866F1" w:rsidP="00C866F1">
      <w:pPr>
        <w:autoSpaceDE w:val="0"/>
        <w:autoSpaceDN w:val="0"/>
        <w:adjustRightInd w:val="0"/>
        <w:ind w:firstLine="851"/>
        <w:jc w:val="both"/>
      </w:pPr>
      <w:r w:rsidRPr="00293588">
        <w:t xml:space="preserve">В нарушение п. 345 Инструкции №157н приобретенные призы и подарки на сумму 70,1 тыс. руб. в отсутствие документов, подтверждающих факт их вручения и использования для проведения мероприятий, необоснованно отнесены на счет 040120296 «Расходы текущего финансового периода», учетная политика на 2020 год не содержала особенностей списания подарков и призов для проведения культурно-массовых  мероприятий. </w:t>
      </w:r>
    </w:p>
    <w:p w:rsidR="00C866F1" w:rsidRPr="00293588" w:rsidRDefault="00C866F1" w:rsidP="00C866F1">
      <w:pPr>
        <w:autoSpaceDE w:val="0"/>
        <w:autoSpaceDN w:val="0"/>
        <w:adjustRightInd w:val="0"/>
        <w:ind w:firstLine="851"/>
        <w:jc w:val="both"/>
      </w:pPr>
      <w:r w:rsidRPr="00293588">
        <w:t xml:space="preserve">В нарушение норм Приказа Минфина России от 30.03.2015 № 52н в Учреждении не оформлялась ведомость выдачи материальных ценностей на нужды учреждения </w:t>
      </w:r>
      <w:hyperlink r:id="rId8" w:history="1">
        <w:r w:rsidRPr="00293588">
          <w:t>(ф. 0504210)</w:t>
        </w:r>
      </w:hyperlink>
      <w:r w:rsidRPr="00293588">
        <w:t>, в акте о списании материальных запасов (ф. 0504230) не заполнялись обязательные графы «направление расходования (причина списания)» и «заключение комиссии». В нарушение п. 1 ст. 9 Закона о бухучете в отсутствие первичного бухгалтерского документа - акта о списании материальных запасов (ф. 0504230) были необоснованно списаны товарно-материальные ценности на общую сумму 145,0 тыс. руб.</w:t>
      </w:r>
    </w:p>
    <w:p w:rsidR="00C866F1" w:rsidRPr="00293588" w:rsidRDefault="00C866F1" w:rsidP="00C866F1">
      <w:pPr>
        <w:autoSpaceDE w:val="0"/>
        <w:autoSpaceDN w:val="0"/>
        <w:adjustRightInd w:val="0"/>
        <w:ind w:firstLine="851"/>
        <w:jc w:val="both"/>
      </w:pPr>
      <w:r w:rsidRPr="00293588">
        <w:t>Здание клуба</w:t>
      </w:r>
      <w:r w:rsidRPr="00293588">
        <w:rPr>
          <w:b/>
        </w:rPr>
        <w:t xml:space="preserve"> </w:t>
      </w:r>
      <w:r w:rsidRPr="00293588">
        <w:t xml:space="preserve">(п. Высокая Поляна) на праве оперативного управления за Учреждением не закреплялось, в пользование Учреждению не передавалось (отражено на балансе </w:t>
      </w:r>
      <w:r w:rsidRPr="00293588">
        <w:lastRenderedPageBreak/>
        <w:t xml:space="preserve">администрации Медведского сельсовета, балансовая стоимость 306,1 тыс. руб.), в этой связи расходы на содержание указанного здания в размере 1244,1 тыс. руб. произведены Учреждением необоснованно. </w:t>
      </w:r>
    </w:p>
    <w:p w:rsidR="00C866F1" w:rsidRPr="00293588" w:rsidRDefault="00C866F1" w:rsidP="00C866F1">
      <w:pPr>
        <w:autoSpaceDE w:val="0"/>
        <w:autoSpaceDN w:val="0"/>
        <w:adjustRightInd w:val="0"/>
        <w:ind w:firstLine="851"/>
        <w:jc w:val="both"/>
      </w:pPr>
      <w:r w:rsidRPr="00293588">
        <w:t xml:space="preserve">Трудовые договоры составлялись с нарушением трудового законодательства (отсутствовала дата заключения договора и вступления в должность работника, неправильно указывается должность, не указывался режим рабочего времени и т. д.). </w:t>
      </w:r>
    </w:p>
    <w:p w:rsidR="00C866F1" w:rsidRPr="00293588" w:rsidRDefault="00C866F1" w:rsidP="00C866F1">
      <w:pPr>
        <w:ind w:right="-1" w:firstLine="851"/>
        <w:jc w:val="both"/>
      </w:pPr>
      <w:r w:rsidRPr="00293588">
        <w:t>Размеры стимулирующих выплат, предусмотренные Положением об оплате труда, не соответствовали размерам, утвержденным штатными расписаниями. Наименования отдельных должностей не были предусмотрены Положением об оплате труда, из чего следовало, что размер стимулирующих выплат указанным работникам установлен штатным расписанием необоснованно.</w:t>
      </w:r>
    </w:p>
    <w:p w:rsidR="00C866F1" w:rsidRPr="00293588" w:rsidRDefault="00C866F1" w:rsidP="00C866F1">
      <w:pPr>
        <w:ind w:right="-1" w:firstLine="851"/>
        <w:jc w:val="both"/>
      </w:pPr>
      <w:r w:rsidRPr="00293588">
        <w:t>Имелись случаи неправомерной выплаты различных вознаграждений (к отпуску, премий «за добросовестное исполнение трудовых обязанностей», за увеличение объема работ без конкретного указания самих работ) со ссылкой на нормы коллективного договора, который не содержал оснований для данных выплат,  из чего следовало, что расходы на выплату указанных вознаграждений в общей сумме 111,0 тыс. руб. произведены Учреждением неправомерно.</w:t>
      </w:r>
    </w:p>
    <w:p w:rsidR="00C866F1" w:rsidRPr="00293588" w:rsidRDefault="00C866F1" w:rsidP="00C866F1">
      <w:pPr>
        <w:autoSpaceDE w:val="0"/>
        <w:autoSpaceDN w:val="0"/>
        <w:adjustRightInd w:val="0"/>
        <w:ind w:firstLine="851"/>
        <w:jc w:val="both"/>
        <w:rPr>
          <w:bCs/>
        </w:rPr>
      </w:pPr>
      <w:r w:rsidRPr="00293588">
        <w:t>Имелись случаи неверного заполнения табеля учета рабочего времени, что привело к  неверному начислению заработной платы, при начислении заработной платы в некоторых случаях не учитывались выводы Конституционного суда РФ, например, начисление заработной платы сторожам производилось без учета Постановления КС РФ №26-П</w:t>
      </w:r>
      <w:r w:rsidRPr="00293588">
        <w:rPr>
          <w:bCs/>
        </w:rPr>
        <w:t>.</w:t>
      </w:r>
    </w:p>
    <w:p w:rsidR="00C866F1" w:rsidRPr="00293588" w:rsidRDefault="00C866F1" w:rsidP="00C866F1">
      <w:pPr>
        <w:ind w:right="-1" w:firstLine="851"/>
        <w:jc w:val="both"/>
      </w:pPr>
      <w:r w:rsidRPr="00293588">
        <w:t xml:space="preserve">В Учреждении не соблюдаются правила делопроизводства и правила юридической техники при составлении и издании различных документов, приказов, договоров и т.д. (неправильно указаны даты документов, ссылки в данных документах указаны на несуществующие нормативные акты, имеются различные исправления, что запрещено правилами делопроизводства и бухгалтерского учета. В нарушение графика документооборота (приложение к Учетной политике), согласно которому документы для начисления зарплаты предоставляются в Централизованную бухгалтерию ежемесячно до 30 числа, случаи несвоевременного представления указанных документов носили массовый характер, в рамках проведения настоящего контрольного мероприятия директором не представлена книга регистрации приказов.  </w:t>
      </w:r>
    </w:p>
    <w:p w:rsidR="00C866F1" w:rsidRPr="00293588" w:rsidRDefault="00C866F1" w:rsidP="00C866F1">
      <w:pPr>
        <w:autoSpaceDE w:val="0"/>
        <w:autoSpaceDN w:val="0"/>
        <w:adjustRightInd w:val="0"/>
        <w:ind w:right="-1" w:firstLine="851"/>
        <w:jc w:val="both"/>
      </w:pPr>
      <w:r w:rsidRPr="00293588">
        <w:t>Согласно рекомендациям №124-01-39/04-НМ мероприятия по дифференциации оплаты труда работников напрямую увязываются с оптимизацией штата, в том числе оптимизацией расходов на прочий персонал с учетом предельной доли административно-управленческого и вспомогательного персонала в фонде оплаты труда учреждения не более 40%. В Учреждении в соответствии со штатным расписанием на 01.01.2020 года этот показатель составлял 41,0%, фактически за 2020 год составил 42,7%, т.е. данный показатель превышает рекомендуемый.</w:t>
      </w:r>
    </w:p>
    <w:p w:rsidR="00C866F1" w:rsidRPr="00293588" w:rsidRDefault="00C866F1" w:rsidP="00C866F1">
      <w:pPr>
        <w:autoSpaceDE w:val="0"/>
        <w:autoSpaceDN w:val="0"/>
        <w:adjustRightInd w:val="0"/>
        <w:ind w:firstLine="851"/>
        <w:jc w:val="both"/>
      </w:pPr>
      <w:r w:rsidRPr="00293588">
        <w:t xml:space="preserve">По результатам контрольного мероприятия директору Учреждения внесено представление от 16.03.2021 №2 с предложениями о его рассмотрении и принятии мер по устранению выявленных нарушений и недостатков. Отчет о проведенном контрольном мероприятии направлен Главе Медведского сельсовета.  </w:t>
      </w:r>
    </w:p>
    <w:p w:rsidR="00C866F1" w:rsidRPr="00293588" w:rsidRDefault="00C866F1" w:rsidP="00C866F1"/>
    <w:p w:rsidR="00C866F1" w:rsidRPr="00293588" w:rsidRDefault="00C866F1" w:rsidP="00C866F1">
      <w:pPr>
        <w:ind w:firstLine="851"/>
        <w:jc w:val="both"/>
        <w:rPr>
          <w:b/>
        </w:rPr>
      </w:pPr>
      <w:r w:rsidRPr="00293588">
        <w:rPr>
          <w:b/>
        </w:rPr>
        <w:t>1.2.</w:t>
      </w:r>
      <w:r w:rsidRPr="00293588">
        <w:t xml:space="preserve"> На основании  обращения Контрольно-счетной палаты Новосибирской области от 01.02.2021 № 75/03 (в связи с  поступлением заявления депутата Совета депутатов Медведского сельсовета) в период 17.02.2021 по 05.03.2021 проведено контрольное мероприятие – </w:t>
      </w:r>
      <w:r w:rsidRPr="00293588">
        <w:rPr>
          <w:b/>
        </w:rPr>
        <w:t xml:space="preserve">тематическая проверка соблюдения норм законодательства, целевого и эффективного  использования средств местных бюджетов  при оплате труда отдельным категориям работников учреждений культуры Черепановского района Новосибирской области (19 объектов проверки). </w:t>
      </w:r>
    </w:p>
    <w:p w:rsidR="00C866F1" w:rsidRPr="00293588" w:rsidRDefault="00C866F1" w:rsidP="00C866F1">
      <w:pPr>
        <w:ind w:right="-1" w:firstLine="851"/>
        <w:jc w:val="both"/>
      </w:pPr>
      <w:r w:rsidRPr="00293588">
        <w:t xml:space="preserve">В рамках проверки рассмотрен вопрос обоснованности (наличия нормативно-правовой базы)  введения в штат учреждений культуры Черепановского района специалистов по связям с общественностью. </w:t>
      </w:r>
    </w:p>
    <w:p w:rsidR="00C866F1" w:rsidRPr="00293588" w:rsidRDefault="00C866F1" w:rsidP="00C866F1">
      <w:pPr>
        <w:autoSpaceDE w:val="0"/>
        <w:autoSpaceDN w:val="0"/>
        <w:adjustRightInd w:val="0"/>
        <w:ind w:firstLine="851"/>
        <w:jc w:val="both"/>
      </w:pPr>
      <w:r w:rsidRPr="00293588">
        <w:lastRenderedPageBreak/>
        <w:t xml:space="preserve">Должность специалиста по связям с общественностью (8,5 шт. единиц) была введена в штатное расписание МКУ «Молодежный центр» с 01.04.2018.  При этом Дополнения в Отраслевое соглашение по учреждениям культуры и образования в сфере культуры Черепановского района на 2018-2021 годы в части отражения должности специалиста по связям с общественностью (с указанием оклада) были внесены в декабре 2019 года, т. е. спустя более полутора лет с момента введения данной должности в штатное расписание. </w:t>
      </w:r>
    </w:p>
    <w:p w:rsidR="00C866F1" w:rsidRPr="00293588" w:rsidRDefault="00C866F1" w:rsidP="00C866F1">
      <w:pPr>
        <w:autoSpaceDE w:val="0"/>
        <w:autoSpaceDN w:val="0"/>
        <w:adjustRightInd w:val="0"/>
        <w:ind w:firstLine="851"/>
        <w:jc w:val="both"/>
      </w:pPr>
      <w:r w:rsidRPr="00293588">
        <w:t xml:space="preserve">В нарушение ст. 14, ст. 24 Федерального закона от 12.01.1996 № 7-ФЗ «О некоммерческих организациях» вводя в штат МКУ «Молодежный центр» в 2018 году специалистов по связям с общественностью (с учетом их должностных обязанностей и трудовых функций) администрация Черепановского района, действуя от лица учредителя, практически наделила Учреждение муниципальной функцией в целях обеспечения реализации полномочий органов местного самоуправления Черепановского района, при этом не закрепив в Уставе Учреждения соответствующие указанной функции виды деятельности. Предусмотренные Уставом виды деятельности частично коррелировались с должностной инструкцией и функциональными обязанностями указанного специалиста. </w:t>
      </w:r>
    </w:p>
    <w:p w:rsidR="00C866F1" w:rsidRPr="00293588" w:rsidRDefault="00C866F1" w:rsidP="00C866F1">
      <w:pPr>
        <w:autoSpaceDE w:val="0"/>
        <w:autoSpaceDN w:val="0"/>
        <w:adjustRightInd w:val="0"/>
        <w:ind w:firstLine="851"/>
        <w:jc w:val="both"/>
      </w:pPr>
      <w:r w:rsidRPr="00293588">
        <w:t xml:space="preserve">Квалификационным </w:t>
      </w:r>
      <w:hyperlink r:id="rId9" w:history="1">
        <w:r w:rsidRPr="00293588">
          <w:t>справочник</w:t>
        </w:r>
      </w:hyperlink>
      <w:r w:rsidRPr="00293588">
        <w:t>ом должностей руководителей, специалистов и других служащих (утв. Постановлением Минтруда РФ от 21.08.1998 № 37), рекомендуемым для применения в учреждениях, были установлены требования к квалификации: высшее профессиональное образование по специальности «Связи с общественностью» без предъявления требований к стажу работы, либо высшее образование и дополнительная подготовка по специальности «связи с общественностью» без предъявления требований к стажу работы. Однако  в  Учреждении при приеме на работу на данную должность требование к квалификации специалиста по связям с общественностью не соблюдалось, у большей части принятых на должность лиц отсутствовало высшее образование.</w:t>
      </w:r>
    </w:p>
    <w:p w:rsidR="00C866F1" w:rsidRPr="00293588" w:rsidRDefault="00C866F1" w:rsidP="00C866F1">
      <w:pPr>
        <w:autoSpaceDE w:val="0"/>
        <w:autoSpaceDN w:val="0"/>
        <w:adjustRightInd w:val="0"/>
        <w:ind w:firstLine="851"/>
        <w:jc w:val="both"/>
      </w:pPr>
      <w:r w:rsidRPr="00293588">
        <w:t xml:space="preserve">Должность специалиста по связям с общественностью была введена в штатные расписания городских и сельских учреждений культуры в июне 2019 года. Специалисты были приняты по срочным трудовым договорам, действующим в период с июня по декабрь 2019 года и с февраля по октябрь 2020 года. При этом соответствующие дополнения в Положения об оплате труда учреждений, являющиеся приложениями к Коллективным договорам, в части указания наименования должности и размера  должностного оклада внесены позднее, либо не были внесены (Бочкаревский СДК, Пушнинский СДК, Листвянский СДК, Медведский СДК, Карасевский СДК). </w:t>
      </w:r>
    </w:p>
    <w:p w:rsidR="00C866F1" w:rsidRPr="00293588" w:rsidRDefault="00C866F1" w:rsidP="00C866F1">
      <w:pPr>
        <w:autoSpaceDE w:val="0"/>
        <w:autoSpaceDN w:val="0"/>
        <w:adjustRightInd w:val="0"/>
        <w:ind w:firstLine="851"/>
        <w:jc w:val="both"/>
      </w:pPr>
      <w:r w:rsidRPr="00293588">
        <w:t xml:space="preserve">В нарушение ст. 14, ст. 24 Федерального закона от 12.01.1996 № 7-ФЗ «О некоммерческих организациях» вводя в штат учреждений культуры специалистов по связям с общественностью (с учетом их должностных обязанностей и трудовых функций), администрации городских и сельских поселений, действуя от лица учредителя, практически наделили учреждения муниципальной функцией в целях обеспечения реализации полномочий органов МСУ, при этом, не закрепив в их уставах соответствующие указанной функции виды деятельности. </w:t>
      </w:r>
    </w:p>
    <w:p w:rsidR="00C866F1" w:rsidRPr="00293588" w:rsidRDefault="00C866F1" w:rsidP="00C866F1">
      <w:pPr>
        <w:ind w:firstLine="851"/>
        <w:jc w:val="both"/>
      </w:pPr>
      <w:r w:rsidRPr="00293588">
        <w:t xml:space="preserve">Образование более 50-ти процентов сотрудников учреждений культуры, принятых на должность специалистами по связям с общественностью, не соответствовало требованиям к квалификации, установленным  Квалификационным справочником (Постановление Минтруда РФ от 21.08.1998 № 37). </w:t>
      </w:r>
    </w:p>
    <w:p w:rsidR="00C866F1" w:rsidRPr="00293588" w:rsidRDefault="00C866F1" w:rsidP="00C866F1">
      <w:pPr>
        <w:autoSpaceDE w:val="0"/>
        <w:autoSpaceDN w:val="0"/>
        <w:adjustRightInd w:val="0"/>
        <w:ind w:firstLine="851"/>
        <w:jc w:val="both"/>
      </w:pPr>
      <w:r w:rsidRPr="00293588">
        <w:t>По состоянию на 01.01.2021 должности специалистов по связям с общественностью из штатных расписаний учреждений культуры городских и сельских поселений Черепановского района выведены.</w:t>
      </w:r>
    </w:p>
    <w:p w:rsidR="00C866F1" w:rsidRPr="00293588" w:rsidRDefault="00C866F1" w:rsidP="00C866F1">
      <w:pPr>
        <w:autoSpaceDE w:val="0"/>
        <w:autoSpaceDN w:val="0"/>
        <w:adjustRightInd w:val="0"/>
        <w:ind w:firstLine="851"/>
        <w:jc w:val="both"/>
      </w:pPr>
      <w:r w:rsidRPr="00293588">
        <w:t xml:space="preserve">В адрес депутата Совета депутатов Медведского сельсовета Черепановского района направлена информация о проведенной тематической проверке, отчет о проведенном контрольном мероприятии доведен до сведения Главы Черепановского района и Совета депутатов Черепановского района.  </w:t>
      </w:r>
    </w:p>
    <w:p w:rsidR="00C866F1" w:rsidRPr="00293588" w:rsidRDefault="00C866F1" w:rsidP="00C866F1">
      <w:pPr>
        <w:ind w:firstLine="851"/>
        <w:jc w:val="both"/>
      </w:pPr>
    </w:p>
    <w:p w:rsidR="00C866F1" w:rsidRPr="00293588" w:rsidRDefault="00C866F1" w:rsidP="00C866F1">
      <w:pPr>
        <w:pStyle w:val="3"/>
        <w:spacing w:after="60"/>
        <w:ind w:right="-2" w:firstLine="851"/>
        <w:jc w:val="both"/>
        <w:rPr>
          <w:snapToGrid/>
          <w:sz w:val="24"/>
          <w:szCs w:val="24"/>
        </w:rPr>
      </w:pPr>
      <w:r w:rsidRPr="00293588">
        <w:rPr>
          <w:sz w:val="24"/>
          <w:szCs w:val="24"/>
        </w:rPr>
        <w:t>1.3.</w:t>
      </w:r>
      <w:r w:rsidRPr="00293588">
        <w:rPr>
          <w:b w:val="0"/>
          <w:sz w:val="24"/>
          <w:szCs w:val="24"/>
        </w:rPr>
        <w:t xml:space="preserve"> На основании обращения администрации Черепановского района Новосибирской области от 11.12.2020 № 2936, в соответствии с п. 2.3. плана работы КСП на 2021 год, в период </w:t>
      </w:r>
      <w:r w:rsidRPr="00293588">
        <w:rPr>
          <w:b w:val="0"/>
          <w:sz w:val="24"/>
          <w:szCs w:val="24"/>
        </w:rPr>
        <w:lastRenderedPageBreak/>
        <w:t xml:space="preserve">с 04.06.2021 по 01.09.2021 проведено контрольное мероприятие – ревизия финансово-хозяйственной деятельности </w:t>
      </w:r>
      <w:r w:rsidRPr="00293588">
        <w:rPr>
          <w:sz w:val="24"/>
          <w:szCs w:val="24"/>
        </w:rPr>
        <w:t>Муниципального казенного учреждения культуры «Черепановская Централизованная библиотечная система» Черепановского района Новосибирской области</w:t>
      </w:r>
    </w:p>
    <w:p w:rsidR="00C866F1" w:rsidRPr="00293588" w:rsidRDefault="00C866F1" w:rsidP="00C866F1">
      <w:pPr>
        <w:ind w:firstLine="851"/>
        <w:jc w:val="both"/>
      </w:pPr>
      <w:r w:rsidRPr="00293588">
        <w:t xml:space="preserve">Суммовая оценка выявленных нарушений в процессе проведенного контрольного мероприятия составила </w:t>
      </w:r>
      <w:r w:rsidRPr="00293588">
        <w:rPr>
          <w:b/>
        </w:rPr>
        <w:t>11689,0 тыс. руб.</w:t>
      </w:r>
    </w:p>
    <w:p w:rsidR="00C866F1" w:rsidRPr="00293588" w:rsidRDefault="00C866F1" w:rsidP="00C866F1">
      <w:pPr>
        <w:autoSpaceDE w:val="0"/>
        <w:autoSpaceDN w:val="0"/>
        <w:adjustRightInd w:val="0"/>
        <w:ind w:firstLine="851"/>
        <w:jc w:val="both"/>
      </w:pPr>
      <w:r w:rsidRPr="00293588">
        <w:t>По результатам контрольного мероприятия установлено следующее:</w:t>
      </w:r>
    </w:p>
    <w:p w:rsidR="00C866F1" w:rsidRPr="00293588" w:rsidRDefault="00C866F1" w:rsidP="00C866F1">
      <w:pPr>
        <w:ind w:firstLine="851"/>
        <w:jc w:val="both"/>
      </w:pPr>
      <w:r w:rsidRPr="00293588">
        <w:t>Отдельные нормы Положения «О муниципальном казенном учреждении культуры «Черепановская централизованная библиотечная система Черепановского района» (далее – Учреждение) не соответствовали действующему законодательству и противоречили Уставу Учреждения.</w:t>
      </w:r>
    </w:p>
    <w:p w:rsidR="00C866F1" w:rsidRPr="00293588" w:rsidRDefault="00C866F1" w:rsidP="00C866F1">
      <w:pPr>
        <w:autoSpaceDE w:val="0"/>
        <w:autoSpaceDN w:val="0"/>
        <w:adjustRightInd w:val="0"/>
        <w:ind w:firstLine="851"/>
        <w:jc w:val="both"/>
      </w:pPr>
      <w:r w:rsidRPr="00293588">
        <w:t xml:space="preserve">В нарушение ст. 8 Закона о бухучете в 2019 году учетная политика в Учреждении не принималась. В нарушение Инструкции Минфина РФ №191н имелись недостатки при составлении годовой бюджетной отчетности. </w:t>
      </w:r>
    </w:p>
    <w:p w:rsidR="00C866F1" w:rsidRPr="00293588" w:rsidRDefault="00C866F1" w:rsidP="00C866F1">
      <w:pPr>
        <w:overflowPunct w:val="0"/>
        <w:autoSpaceDE w:val="0"/>
        <w:autoSpaceDN w:val="0"/>
        <w:adjustRightInd w:val="0"/>
        <w:ind w:firstLine="851"/>
        <w:jc w:val="both"/>
        <w:textAlignment w:val="baseline"/>
      </w:pPr>
      <w:r w:rsidRPr="00293588">
        <w:t xml:space="preserve">В нарушение Порядка составления, утверждения и ведения бюджетных смет муниципальных казенных учреждений, финансируемых из бюджета Черепановского района, к бюджетным сметам Учреждения не оформлялся расчет плановых сметных показателей, форма бюджетной сметы не соответствовала форме, утвержденной указанным Порядком, имелись случаи несоответствия сметных показателей доведенным лимитам бюджетных обязательств. </w:t>
      </w:r>
    </w:p>
    <w:p w:rsidR="00C866F1" w:rsidRPr="00293588" w:rsidRDefault="00C866F1" w:rsidP="00C866F1">
      <w:pPr>
        <w:autoSpaceDE w:val="0"/>
        <w:autoSpaceDN w:val="0"/>
        <w:adjustRightInd w:val="0"/>
        <w:ind w:firstLine="851"/>
        <w:jc w:val="both"/>
      </w:pPr>
      <w:r w:rsidRPr="00293588">
        <w:t xml:space="preserve">В нарушение ст. 73 БК РФ реестр закупок, осуществленных без заключения муниципальных контрактов, велся ненадлежащим образом. </w:t>
      </w:r>
    </w:p>
    <w:p w:rsidR="00C866F1" w:rsidRPr="00293588" w:rsidRDefault="00C866F1" w:rsidP="00C866F1">
      <w:pPr>
        <w:autoSpaceDE w:val="0"/>
        <w:autoSpaceDN w:val="0"/>
        <w:adjustRightInd w:val="0"/>
        <w:ind w:firstLine="851"/>
        <w:jc w:val="both"/>
        <w:rPr>
          <w:rFonts w:eastAsiaTheme="minorHAnsi"/>
          <w:lang w:eastAsia="en-US"/>
        </w:rPr>
      </w:pPr>
      <w:r w:rsidRPr="00293588">
        <w:t xml:space="preserve">В нарушение Порядка формирования и применения кодов бюджетной классификации, </w:t>
      </w:r>
      <w:r w:rsidRPr="00293588">
        <w:rPr>
          <w:rFonts w:eastAsiaTheme="minorHAnsi"/>
          <w:lang w:eastAsia="en-US"/>
        </w:rPr>
        <w:t xml:space="preserve">Порядка применения классификации операций сектора государственного управления, утвержденных Приказами Минфина России, при </w:t>
      </w:r>
      <w:r w:rsidRPr="00293588">
        <w:t>отражении в бюджетном учете</w:t>
      </w:r>
      <w:r w:rsidRPr="00293588">
        <w:rPr>
          <w:rFonts w:eastAsiaTheme="minorHAnsi"/>
          <w:lang w:eastAsia="en-US"/>
        </w:rPr>
        <w:t xml:space="preserve"> операций: по перечислению членских взносов, по начислению и перечислению  </w:t>
      </w:r>
      <w:r w:rsidRPr="00293588">
        <w:t>сумм возмещения бюджетам  поселений расходов по содержанию имущества (помещений библиотек), по перечислению платы за услуги по охране объектов и т. д., всего на сумму 2324,9 тыс. руб., неверно применялись к</w:t>
      </w:r>
      <w:r w:rsidRPr="00293588">
        <w:rPr>
          <w:rFonts w:eastAsiaTheme="minorHAnsi"/>
          <w:lang w:eastAsia="en-US"/>
        </w:rPr>
        <w:t xml:space="preserve">оды элементов видов расходов классификации расходов бюджетов </w:t>
      </w:r>
      <w:r w:rsidRPr="00293588">
        <w:t xml:space="preserve"> и аналитические коды КОСГУ. </w:t>
      </w:r>
    </w:p>
    <w:p w:rsidR="00C866F1" w:rsidRPr="00293588" w:rsidRDefault="00C866F1" w:rsidP="00C866F1">
      <w:pPr>
        <w:autoSpaceDE w:val="0"/>
        <w:autoSpaceDN w:val="0"/>
        <w:adjustRightInd w:val="0"/>
        <w:ind w:firstLine="851"/>
        <w:jc w:val="both"/>
        <w:rPr>
          <w:rFonts w:eastAsiaTheme="minorHAnsi"/>
          <w:lang w:eastAsia="en-US"/>
        </w:rPr>
      </w:pPr>
      <w:r w:rsidRPr="00293588">
        <w:t>Заключенные Учреждением договоры на возмещение расходов по содержанию имущества (помещений библиотек) с администрациями  поселений не предполагали возмещение фактически произведенных и документально подтвержденных расходов,  вследствие чего имелись факты существенной переплаты сумм возмещения в сравнении с фактически произведенными расходами собственниками помещений: в бюджет Майского сельсовета переплата составила 240,4 тыс. руб., в бюджет р. п. Посевная  составила 72,0 тыс. руб., что следует считать неэффективным использованием средств бюджета Черепановского района. Кроме того, в Учреждении отсутствовала объективная информация о занимаемой филиалами площади, которая использовалась для расчета размера возмещения расходов на содержание имущества (площадь, указанная в договорах, не соответствовала сведениям, имеющимся в Учреждении).</w:t>
      </w:r>
    </w:p>
    <w:p w:rsidR="00C866F1" w:rsidRPr="00293588" w:rsidRDefault="00C866F1" w:rsidP="00C866F1">
      <w:pPr>
        <w:autoSpaceDE w:val="0"/>
        <w:autoSpaceDN w:val="0"/>
        <w:adjustRightInd w:val="0"/>
        <w:ind w:firstLine="851"/>
        <w:jc w:val="both"/>
      </w:pPr>
      <w:r w:rsidRPr="00293588">
        <w:t>В нарушение п. 34 Инструкции №157н в Учреждении не создана комиссия по поступлению нефинансовых активов.</w:t>
      </w:r>
    </w:p>
    <w:p w:rsidR="00C866F1" w:rsidRPr="00293588" w:rsidRDefault="00C866F1" w:rsidP="00C866F1">
      <w:pPr>
        <w:autoSpaceDE w:val="0"/>
        <w:autoSpaceDN w:val="0"/>
        <w:adjustRightInd w:val="0"/>
        <w:ind w:firstLine="851"/>
        <w:jc w:val="both"/>
        <w:rPr>
          <w:iCs/>
        </w:rPr>
      </w:pPr>
      <w:r w:rsidRPr="00293588">
        <w:t xml:space="preserve">В нарушение п.66 Инструкции №157н на забалансовом счете 01 «Имущество, полученное в пользование» не была отражена стоимость программного обеспечения, полученного в пользование по сублицензионному контракту, что привело к искажению  бюджетной отчетности. </w:t>
      </w:r>
      <w:r w:rsidRPr="00293588">
        <w:rPr>
          <w:bCs/>
        </w:rPr>
        <w:t xml:space="preserve">В нарушение </w:t>
      </w:r>
      <w:hyperlink r:id="rId10" w:history="1">
        <w:r w:rsidRPr="00293588">
          <w:rPr>
            <w:bCs/>
          </w:rPr>
          <w:t>п. 377</w:t>
        </w:r>
      </w:hyperlink>
      <w:r w:rsidRPr="00293588">
        <w:rPr>
          <w:bCs/>
        </w:rPr>
        <w:t xml:space="preserve"> Инструкции №157н для учета периодических изданий, приобретаемых Учреждением для комплектации библиотечного фонда, не велся</w:t>
      </w:r>
      <w:r w:rsidRPr="00293588">
        <w:rPr>
          <w:iCs/>
        </w:rPr>
        <w:t xml:space="preserve"> </w:t>
      </w:r>
      <w:r w:rsidRPr="00293588">
        <w:rPr>
          <w:bCs/>
        </w:rPr>
        <w:t xml:space="preserve">забалансовый </w:t>
      </w:r>
      <w:hyperlink r:id="rId11" w:history="1">
        <w:r w:rsidRPr="00293588">
          <w:rPr>
            <w:bCs/>
          </w:rPr>
          <w:t>счет 23</w:t>
        </w:r>
      </w:hyperlink>
      <w:r w:rsidRPr="00293588">
        <w:rPr>
          <w:bCs/>
        </w:rPr>
        <w:t xml:space="preserve"> «Периодические издания для пользования», периодические издания на сумму 277,5 тыс. руб. к бухгалтерскому  учету приняты не были, а были списаны в расходы текущего финансового года. </w:t>
      </w:r>
    </w:p>
    <w:p w:rsidR="00C866F1" w:rsidRPr="00293588" w:rsidRDefault="00C866F1" w:rsidP="00C866F1">
      <w:pPr>
        <w:autoSpaceDE w:val="0"/>
        <w:autoSpaceDN w:val="0"/>
        <w:adjustRightInd w:val="0"/>
        <w:ind w:firstLine="851"/>
        <w:jc w:val="both"/>
      </w:pPr>
      <w:r w:rsidRPr="00293588">
        <w:rPr>
          <w:bCs/>
        </w:rPr>
        <w:t>В нарушение п. 54 Инструкции №157н не осуществлялся аналитический учет</w:t>
      </w:r>
      <w:r w:rsidRPr="00293588">
        <w:t xml:space="preserve"> библиотечного фонда в инвентарных карточках группового учета нефинансовых активов </w:t>
      </w:r>
      <w:hyperlink r:id="rId12" w:history="1">
        <w:r w:rsidRPr="00293588">
          <w:t>(ф. 0504032)</w:t>
        </w:r>
      </w:hyperlink>
      <w:r w:rsidRPr="00293588">
        <w:t xml:space="preserve">. </w:t>
      </w:r>
      <w:r w:rsidRPr="00293588">
        <w:rPr>
          <w:bCs/>
          <w:iCs/>
        </w:rPr>
        <w:t xml:space="preserve">В нарушение </w:t>
      </w:r>
      <w:r w:rsidRPr="00293588">
        <w:t xml:space="preserve"> </w:t>
      </w:r>
      <w:hyperlink r:id="rId13" w:history="1">
        <w:r w:rsidRPr="00293588">
          <w:t>п. 8</w:t>
        </w:r>
      </w:hyperlink>
      <w:r w:rsidRPr="00293588">
        <w:t xml:space="preserve"> СГС «Основные средства» к бухгалтерскому учету не приняты </w:t>
      </w:r>
      <w:r w:rsidRPr="00293588">
        <w:lastRenderedPageBreak/>
        <w:t xml:space="preserve">объекты библиотечного фонда в количестве 560 экз., безвозмездно переданные Учреждению по соответствующим актам.   </w:t>
      </w:r>
    </w:p>
    <w:p w:rsidR="00C866F1" w:rsidRPr="00293588" w:rsidRDefault="00C866F1" w:rsidP="00C866F1">
      <w:pPr>
        <w:autoSpaceDE w:val="0"/>
        <w:autoSpaceDN w:val="0"/>
        <w:adjustRightInd w:val="0"/>
        <w:ind w:firstLine="851"/>
        <w:jc w:val="both"/>
      </w:pPr>
      <w:r w:rsidRPr="00293588">
        <w:t>Форма акта о списании исключенной из библиотеки литературы и форма квитанции, оформляемая при оказании платных услуг населению, не соответствовала формам</w:t>
      </w:r>
      <w:r w:rsidRPr="00293588">
        <w:rPr>
          <w:bCs/>
          <w:iCs/>
        </w:rPr>
        <w:t xml:space="preserve">, </w:t>
      </w:r>
      <w:r w:rsidRPr="00293588">
        <w:t xml:space="preserve">утвержденным Приказом Минфина России от 30.03.2015 № 52н, который является обязательным к применению в казенных учреждениях. </w:t>
      </w:r>
    </w:p>
    <w:p w:rsidR="00C866F1" w:rsidRPr="00293588" w:rsidRDefault="00C866F1" w:rsidP="00C866F1">
      <w:pPr>
        <w:autoSpaceDE w:val="0"/>
        <w:autoSpaceDN w:val="0"/>
        <w:adjustRightInd w:val="0"/>
        <w:ind w:firstLine="851"/>
        <w:jc w:val="both"/>
      </w:pPr>
      <w:r w:rsidRPr="00293588">
        <w:t>При списании литературы в связи с ветхостью (1349 экз. библиотечного фонда) в нарушение Приказа Минкультуры России от 08.10.2012 № 1077 реквизиты документа, подтверждающего одно из решений библиотеки о передаче, реализации, уничтожении либо утилизации объектов библиотечного фонда, в актах на списание не указаны, подтверждающие документы не приложены. В проверяемом периоде отсутствовали хозяйственные операции, подтверждающие факты сдачи списанных объектов библиотечного фонда в пункт вторичного сырья.</w:t>
      </w:r>
    </w:p>
    <w:p w:rsidR="00C866F1" w:rsidRPr="00293588" w:rsidRDefault="00C866F1" w:rsidP="00C866F1">
      <w:pPr>
        <w:autoSpaceDE w:val="0"/>
        <w:autoSpaceDN w:val="0"/>
        <w:adjustRightInd w:val="0"/>
        <w:ind w:firstLine="851"/>
        <w:jc w:val="both"/>
      </w:pPr>
      <w:r w:rsidRPr="00293588">
        <w:t>Трудовые договоры в Учреждении заключались с различными нарушениями трудового законодательства (неверно указывался размер должностного оклада, не указывался размер ставки должностного оклада, не указывался режим работы, неверно устанавливались продолжительность рабочей недели и рабочего дня и т.д.).</w:t>
      </w:r>
    </w:p>
    <w:p w:rsidR="00C866F1" w:rsidRPr="00293588" w:rsidRDefault="00C866F1" w:rsidP="00C866F1">
      <w:pPr>
        <w:ind w:right="-1" w:firstLine="851"/>
        <w:jc w:val="both"/>
        <w:rPr>
          <w:bCs/>
        </w:rPr>
      </w:pPr>
      <w:r w:rsidRPr="00293588">
        <w:t>В</w:t>
      </w:r>
      <w:r w:rsidRPr="00293588">
        <w:rPr>
          <w:bCs/>
        </w:rPr>
        <w:t xml:space="preserve"> нарушение ст. 95 ТК РФ продолжительность рабочего времени работников учреждения накануне праздничных дней не сокращалась на один час, что является переработкой, которая должна быть компенсирована предоставлением работнику дополнительного времени отдыха или, с согласия работника, оплатой по нормам, установленным для сверхурочной работ.</w:t>
      </w:r>
    </w:p>
    <w:p w:rsidR="00C866F1" w:rsidRPr="00293588" w:rsidRDefault="00C866F1" w:rsidP="00C866F1">
      <w:pPr>
        <w:ind w:right="-1" w:firstLine="851"/>
        <w:jc w:val="both"/>
      </w:pPr>
      <w:r w:rsidRPr="00293588">
        <w:t>В некоторых случаях неправильно заполнялись табели учета рабочего времени,  что повлекло неверное начисление заработной платы, в том числе оплаты за работу в ночь и в праздничные дни (недоначислено в сумме 7,1 тыс. руб., переплата составила в размере 4,5 тыс. руб.). В табелях учета рабочего времени не фиксировались часы сверхурочной работы сторожей, которые в нарушение ст. 152 ТК РФ не оплачивались. В нарушение п. 4 ст. 91 ТК РФ время работы сторожей в табелях учета рабочего времени не соответствовало времени работы по графикам дежурств.</w:t>
      </w:r>
    </w:p>
    <w:p w:rsidR="00C866F1" w:rsidRPr="00293588" w:rsidRDefault="00C866F1" w:rsidP="00C866F1">
      <w:pPr>
        <w:autoSpaceDE w:val="0"/>
        <w:autoSpaceDN w:val="0"/>
        <w:adjustRightInd w:val="0"/>
        <w:ind w:firstLine="851"/>
        <w:jc w:val="both"/>
      </w:pPr>
      <w:r w:rsidRPr="00293588">
        <w:t xml:space="preserve">Имелись случаи издания приказов на доплаты работникам без указания вида поручаемой работы, конкретного объема, без ссылки на законодательные акты, без указания периода осуществления доплат, в результате в проверяемом периоде доплаты  работникам Учреждения на общую сумму 717,6 тыс. руб. осуществлены не правомерно. </w:t>
      </w:r>
    </w:p>
    <w:p w:rsidR="00C866F1" w:rsidRPr="00293588" w:rsidRDefault="00C866F1" w:rsidP="00C866F1">
      <w:pPr>
        <w:ind w:right="-1" w:firstLine="851"/>
        <w:jc w:val="both"/>
      </w:pPr>
      <w:r w:rsidRPr="00293588">
        <w:t xml:space="preserve">В Учреждении осуществлялись единовременные выплаты с формулировкой в приказах «доведение средней заработной платы до среднеотраслевой по учреждениям культуры в Новосибирской области». Указанный показатель или критерий оценки деятельности работников локальным нормативным актом Учреждения установлен не был, из чего следует, что такие единовременные выплаты в общей сумме 9034,6 тыс. руб. производились не правомерно. </w:t>
      </w:r>
    </w:p>
    <w:p w:rsidR="00C866F1" w:rsidRPr="00293588" w:rsidRDefault="00C866F1" w:rsidP="00C866F1">
      <w:pPr>
        <w:autoSpaceDE w:val="0"/>
        <w:autoSpaceDN w:val="0"/>
        <w:adjustRightInd w:val="0"/>
        <w:ind w:firstLine="851"/>
        <w:jc w:val="both"/>
        <w:rPr>
          <w:bCs/>
          <w:color w:val="000000"/>
        </w:rPr>
      </w:pPr>
      <w:r w:rsidRPr="00293588">
        <w:rPr>
          <w:bCs/>
          <w:color w:val="000000"/>
        </w:rPr>
        <w:t>В соответствии с п. 3.2.11 приказа Минкультуры Новосибирской области от 19.12.2018 №493 «Об утверждении Модельного стандарта деятельности общедоступной библиотеки Новосибирской области»  ежедневный режим работы (в том числе перерывы, выходные, санитарные дни) для обеспечения доступности библиотеки устанавливается с учетом потребностей жителей и интенсивности ее посещения, при этом 30% времени работы библиотек (кроме детских) должно приходиться на нерабочие часы либо выходные дни основной части населения, однако в Учреждении ежедневный режим работы приходится на рабочие часы основной части населения, что не способствует более массовому посещению библиотеки пользователями.</w:t>
      </w:r>
    </w:p>
    <w:p w:rsidR="00C866F1" w:rsidRPr="00293588" w:rsidRDefault="00C866F1" w:rsidP="00C866F1">
      <w:pPr>
        <w:ind w:right="-1" w:firstLine="851"/>
        <w:jc w:val="both"/>
      </w:pPr>
      <w:r w:rsidRPr="00293588">
        <w:t xml:space="preserve">В проверяемом периоде Учреждением не реализованы рекомендации и приказы Министерства культуры РФ и Минтруда РФ: не разработаны и не введены показатели эффективности работы Учреждения, не разработаны и не установлены конкретные критерии и условия выплат стимулирующего характера, не утверждены и не внедрены  нормы труда в Учреждении, что свидетельствует о формальном подходе к выполнению Указа Президента  </w:t>
      </w:r>
      <w:r w:rsidRPr="00293588">
        <w:lastRenderedPageBreak/>
        <w:t xml:space="preserve">Российской Федерации от </w:t>
      </w:r>
      <w:smartTag w:uri="urn:schemas-microsoft-com:office:smarttags" w:element="date">
        <w:smartTagPr>
          <w:attr w:name="ls" w:val="trans"/>
          <w:attr w:name="Month" w:val="05"/>
          <w:attr w:name="Day" w:val="07"/>
          <w:attr w:name="Year" w:val="2012"/>
        </w:smartTagPr>
        <w:r w:rsidRPr="00293588">
          <w:t>07.05.2012</w:t>
        </w:r>
      </w:smartTag>
      <w:r w:rsidRPr="00293588">
        <w:t xml:space="preserve"> №597 «О мероприятиях по реализации государственной социальной политики». </w:t>
      </w:r>
    </w:p>
    <w:p w:rsidR="00C866F1" w:rsidRPr="00293588" w:rsidRDefault="00C866F1" w:rsidP="00C866F1">
      <w:pPr>
        <w:autoSpaceDE w:val="0"/>
        <w:autoSpaceDN w:val="0"/>
        <w:adjustRightInd w:val="0"/>
        <w:ind w:firstLine="851"/>
        <w:jc w:val="both"/>
      </w:pPr>
      <w:r w:rsidRPr="00293588">
        <w:t xml:space="preserve">В рамках контрольного мероприятия установлены отдельные факты, дающие основания полагать, что статистические показатели, характеризующие деятельность Учреждения (количество пользователей, количество книговыдач и т. п.), от которых зависит штатная численность и зарплата руководителя учреждения, не отвечают принципам достоверности.  </w:t>
      </w:r>
    </w:p>
    <w:p w:rsidR="00C866F1" w:rsidRPr="00293588" w:rsidRDefault="00C866F1" w:rsidP="00C866F1">
      <w:pPr>
        <w:ind w:right="-1" w:firstLine="851"/>
        <w:jc w:val="both"/>
      </w:pPr>
      <w:r w:rsidRPr="00293588">
        <w:t xml:space="preserve">По результатам проведенного контрольного мероприятия директору Учреждения внесено представление от 09.09.2021 № 4. Отчет о проведенном контрольном мероприятии направлен Главе Черепановского района и в Совет депутатов Черепановского района. Распоряжением администрации Черепановского района от 29.09.2021 № 985-Р директор привлечен к дисциплинарной ответственности. </w:t>
      </w:r>
    </w:p>
    <w:p w:rsidR="00C866F1" w:rsidRPr="00293588" w:rsidRDefault="00C866F1" w:rsidP="00C866F1">
      <w:pPr>
        <w:shd w:val="clear" w:color="auto" w:fill="FFFFFF"/>
        <w:ind w:firstLine="851"/>
        <w:jc w:val="both"/>
        <w:rPr>
          <w:b/>
        </w:rPr>
      </w:pPr>
    </w:p>
    <w:p w:rsidR="00C866F1" w:rsidRPr="00293588" w:rsidRDefault="00C866F1" w:rsidP="00C866F1">
      <w:pPr>
        <w:ind w:firstLine="851"/>
        <w:jc w:val="both"/>
        <w:rPr>
          <w:u w:val="single"/>
        </w:rPr>
      </w:pPr>
      <w:r w:rsidRPr="00293588">
        <w:rPr>
          <w:b/>
        </w:rPr>
        <w:t>1.4.</w:t>
      </w:r>
      <w:r w:rsidRPr="00293588">
        <w:t xml:space="preserve"> На основании обращения администрации Черепановского района Новосибирской области от 11.12.2020 № 2936, в соответствии с п. 2.2. плана работы КСП на 2021 год, в период с 01.09.2021  по 29.10.2021 проведено контрольное мероприятие - ревизия финансово-хозяйственной деятельности </w:t>
      </w:r>
      <w:r w:rsidRPr="00293588">
        <w:rPr>
          <w:b/>
        </w:rPr>
        <w:t xml:space="preserve">Муниципального казенного общеобразовательного учреждения – Черепановской специальной (коррекционной)  школы-интерната для обучающихся, воспитанников с ограниченными возможностями здоровья </w:t>
      </w:r>
      <w:r w:rsidRPr="00293588">
        <w:t>(далее – Учреждение).</w:t>
      </w:r>
      <w:r w:rsidRPr="00293588">
        <w:rPr>
          <w:u w:val="single"/>
        </w:rPr>
        <w:t xml:space="preserve"> </w:t>
      </w:r>
    </w:p>
    <w:p w:rsidR="00C866F1" w:rsidRPr="00293588" w:rsidRDefault="00C866F1" w:rsidP="00C866F1">
      <w:pPr>
        <w:ind w:firstLine="851"/>
        <w:jc w:val="both"/>
      </w:pPr>
      <w:r w:rsidRPr="00293588">
        <w:t xml:space="preserve">Суммовая оценка выявленных нарушений составила </w:t>
      </w:r>
      <w:r w:rsidRPr="00293588">
        <w:rPr>
          <w:b/>
        </w:rPr>
        <w:t>6400,6 тыс. руб.</w:t>
      </w:r>
    </w:p>
    <w:p w:rsidR="00C866F1" w:rsidRPr="00293588" w:rsidRDefault="00C866F1" w:rsidP="00C866F1">
      <w:pPr>
        <w:autoSpaceDE w:val="0"/>
        <w:autoSpaceDN w:val="0"/>
        <w:adjustRightInd w:val="0"/>
        <w:ind w:firstLine="851"/>
        <w:jc w:val="both"/>
      </w:pPr>
      <w:r w:rsidRPr="00293588">
        <w:t>По результатам контрольного мероприятия установлено следующее:</w:t>
      </w:r>
    </w:p>
    <w:p w:rsidR="00C866F1" w:rsidRPr="00293588" w:rsidRDefault="00C866F1" w:rsidP="00C866F1">
      <w:pPr>
        <w:autoSpaceDE w:val="0"/>
        <w:autoSpaceDN w:val="0"/>
        <w:adjustRightInd w:val="0"/>
        <w:ind w:firstLine="851"/>
        <w:jc w:val="both"/>
      </w:pPr>
      <w:r w:rsidRPr="00293588">
        <w:t>Отдельные нормы Устава Учреждения, утвержденного постановлением администрации Черепановского района от 24.12.2014 № 1732, не соответствовали действующему законодательству Российской Федерации.</w:t>
      </w:r>
    </w:p>
    <w:p w:rsidR="00C866F1" w:rsidRPr="00293588" w:rsidRDefault="00C866F1" w:rsidP="00C866F1">
      <w:pPr>
        <w:autoSpaceDE w:val="0"/>
        <w:autoSpaceDN w:val="0"/>
        <w:adjustRightInd w:val="0"/>
        <w:ind w:firstLine="851"/>
        <w:jc w:val="both"/>
      </w:pPr>
      <w:r w:rsidRPr="00293588">
        <w:t xml:space="preserve">В нарушение Инструкции Минфина РФ №191н имелись недостатки при составлении годовой бюджетной отчетности (отчеты представлены в </w:t>
      </w:r>
      <w:r w:rsidRPr="00293588">
        <w:rPr>
          <w:iCs/>
        </w:rPr>
        <w:t xml:space="preserve"> несброшюрованном и не</w:t>
      </w:r>
      <w:r w:rsidRPr="00293588">
        <w:t xml:space="preserve">пронумерованном виде, без оглавления; пояснительные записки  не оформлены в разрезе 5-ти разделов;  в составе годового отчета за 2019 год </w:t>
      </w:r>
      <w:r w:rsidRPr="00293588">
        <w:rPr>
          <w:b/>
        </w:rPr>
        <w:t xml:space="preserve"> </w:t>
      </w:r>
      <w:r w:rsidRPr="00293588">
        <w:t xml:space="preserve">не представлены обязательные таблицы с №1 по № 6; не представлены обязательные формы, имеющие числовые значения; в отчете об исполнении бюджета не отражены наименования целевых статей бюджетной классификации расходов бюджета, утвержденные  решением о бюджете Черепановского района, и т. д.). </w:t>
      </w:r>
    </w:p>
    <w:p w:rsidR="00C866F1" w:rsidRPr="00293588" w:rsidRDefault="00C866F1" w:rsidP="00C866F1">
      <w:pPr>
        <w:autoSpaceDE w:val="0"/>
        <w:autoSpaceDN w:val="0"/>
        <w:adjustRightInd w:val="0"/>
        <w:ind w:firstLine="851"/>
        <w:jc w:val="both"/>
      </w:pPr>
      <w:r w:rsidRPr="00293588">
        <w:t xml:space="preserve">В нарушение п. 66 Инструкции №157н стоимость неисключительных прав пользования на результаты интеллектуальной деятельности (программного обеспечения) по контрактам (договорам) на общую сумму 228,8 тыс. руб. на забалансовом </w:t>
      </w:r>
      <w:hyperlink r:id="rId14" w:history="1">
        <w:r w:rsidRPr="00293588">
          <w:t>счете 01</w:t>
        </w:r>
      </w:hyperlink>
      <w:r w:rsidRPr="00293588">
        <w:t xml:space="preserve"> «Имущество, полученное в пользование» не отражалась, что привело к искажению  бюджетной отчетности.</w:t>
      </w:r>
    </w:p>
    <w:p w:rsidR="00C866F1" w:rsidRPr="00293588" w:rsidRDefault="00C866F1" w:rsidP="00C866F1">
      <w:pPr>
        <w:autoSpaceDE w:val="0"/>
        <w:autoSpaceDN w:val="0"/>
        <w:adjustRightInd w:val="0"/>
        <w:ind w:firstLine="851"/>
        <w:jc w:val="both"/>
      </w:pPr>
      <w:r w:rsidRPr="00293588">
        <w:t xml:space="preserve">В нарушение Порядка составления, утверждения и ведения бюджетных смет муниципальных казенных учреждений, финансируемых из бюджета Черепановского района, к бюджетным сметам Учреждения не оформлялся расчет плановых сметных показателей, форма бюджетной сметы не соответствовала форме, утвержденной указанным Порядком. В нарушение ст. 73 БК РФ не надлежащим образом осуществлялось ведение реестра закупок, осуществленных без заключения муниципальных контрактов. </w:t>
      </w:r>
    </w:p>
    <w:p w:rsidR="00C866F1" w:rsidRPr="00293588" w:rsidRDefault="00C866F1" w:rsidP="00C866F1">
      <w:pPr>
        <w:autoSpaceDE w:val="0"/>
        <w:autoSpaceDN w:val="0"/>
        <w:adjustRightInd w:val="0"/>
        <w:ind w:firstLine="851"/>
        <w:jc w:val="both"/>
        <w:rPr>
          <w:rFonts w:eastAsiaTheme="minorHAnsi"/>
          <w:lang w:eastAsia="en-US"/>
        </w:rPr>
      </w:pPr>
      <w:r w:rsidRPr="00293588">
        <w:t xml:space="preserve">В нарушение </w:t>
      </w:r>
      <w:r w:rsidRPr="00293588">
        <w:rPr>
          <w:rFonts w:eastAsiaTheme="minorHAnsi"/>
          <w:lang w:eastAsia="en-US"/>
        </w:rPr>
        <w:t xml:space="preserve">Порядка применения классификации операций сектора государственного управления, утвержденного Приказом Минфина России от 29.11.2017 № 209н, при </w:t>
      </w:r>
      <w:r w:rsidRPr="00293588">
        <w:t>отражении в бюджетном учете</w:t>
      </w:r>
      <w:r w:rsidRPr="00293588">
        <w:rPr>
          <w:rFonts w:eastAsiaTheme="minorHAnsi"/>
          <w:lang w:eastAsia="en-US"/>
        </w:rPr>
        <w:t xml:space="preserve"> операций по начислению и перечислению бюджетных средств за поставку товаров (работ, услуг) в общей сумме 3312,1</w:t>
      </w:r>
      <w:r w:rsidRPr="00293588">
        <w:t xml:space="preserve"> тыс. руб. неверно применялись аналитические коды КОСГУ. </w:t>
      </w:r>
    </w:p>
    <w:p w:rsidR="00C866F1" w:rsidRPr="00293588" w:rsidRDefault="00C866F1" w:rsidP="00C866F1">
      <w:pPr>
        <w:autoSpaceDE w:val="0"/>
        <w:autoSpaceDN w:val="0"/>
        <w:adjustRightInd w:val="0"/>
        <w:ind w:firstLine="851"/>
        <w:jc w:val="both"/>
      </w:pPr>
      <w:r w:rsidRPr="00293588">
        <w:t>В нарушение норм Инструкции Минфина РФ №157н  мягкий инвентарь, выданный в проверяемом периоде в личное пользование сотрудникам Учреждения на общую сумму 247,9 тыс. руб., не отражался на забалансовом счете 27 «Материальные ценности, выданные в личное пользование работникам (сотрудникам)», а также не осуществлялся учет бланков свидетельств об обучении, свидетельств о профессии, приложений к указанным бланкам на забалансовом счете 03 «Бланки строгой отчетности».</w:t>
      </w:r>
    </w:p>
    <w:p w:rsidR="00C866F1" w:rsidRPr="00293588" w:rsidRDefault="00C866F1" w:rsidP="00C866F1">
      <w:pPr>
        <w:autoSpaceDE w:val="0"/>
        <w:autoSpaceDN w:val="0"/>
        <w:adjustRightInd w:val="0"/>
        <w:ind w:firstLine="851"/>
        <w:jc w:val="both"/>
      </w:pPr>
      <w:r w:rsidRPr="00293588">
        <w:lastRenderedPageBreak/>
        <w:t xml:space="preserve">В нарушение  Инструкции Минфина РФ №157н банковские гарантии на сумму 161,4 тыс. руб., предоставленные Учреждению для обеспечения исполнения муниципальных контрактов, на забалансовом счете 10 «Обеспечение исполнения обязательств» не отражались, что привело к искажению показателей Справки о наличии имущества и обязательств на забалансовых счетах к Балансу </w:t>
      </w:r>
      <w:hyperlink r:id="rId15" w:history="1">
        <w:r w:rsidRPr="00293588">
          <w:t>(ф. 0503130)</w:t>
        </w:r>
      </w:hyperlink>
      <w:r w:rsidRPr="00293588">
        <w:t>.</w:t>
      </w:r>
    </w:p>
    <w:p w:rsidR="00C866F1" w:rsidRPr="00293588" w:rsidRDefault="00C866F1" w:rsidP="00C866F1">
      <w:pPr>
        <w:autoSpaceDE w:val="0"/>
        <w:autoSpaceDN w:val="0"/>
        <w:adjustRightInd w:val="0"/>
        <w:ind w:firstLine="851"/>
        <w:jc w:val="both"/>
      </w:pPr>
      <w:r w:rsidRPr="00293588">
        <w:t>В проверяемом периоде Учреждением списаны строительные материалы на общую сумму 1036,7 тыс. руб., при этом  в нарушение Приказа Минфина РФ № 52н Акт приема-сдачи отремонтированных объектов основных средств не оформлялся, документы, свидетельствующие о необходимости проведения текущего ремонта (дефектная ведомость, акт осмотра), не составлялись, раздел «Заключение комиссии» в Актах на списание не заполнялся (приложения к актам отсутствуют), акты не содержат информации о конкретном помещении здания Учреждения, в котором произведен ремонт, из чего следует, что  расходы Учреждения на проведение текущего ремонта в размере 1036,7 тыс. руб. документально не подтверждены.</w:t>
      </w:r>
    </w:p>
    <w:p w:rsidR="00C866F1" w:rsidRPr="00293588" w:rsidRDefault="00C866F1" w:rsidP="00C866F1">
      <w:pPr>
        <w:ind w:firstLine="851"/>
        <w:jc w:val="both"/>
      </w:pPr>
      <w:r w:rsidRPr="00293588">
        <w:t xml:space="preserve">Путевые листы заполнялись не надлежащим образом - информация о конкретном маршруте следования не расшифровывалась, что не позволяет подтвердить производственный характер расходов Учреждения на приобретение горюче-смазочных материалов. </w:t>
      </w:r>
    </w:p>
    <w:p w:rsidR="00C866F1" w:rsidRPr="00293588" w:rsidRDefault="00C866F1" w:rsidP="00C866F1">
      <w:pPr>
        <w:autoSpaceDE w:val="0"/>
        <w:autoSpaceDN w:val="0"/>
        <w:adjustRightInd w:val="0"/>
        <w:ind w:firstLine="851"/>
        <w:jc w:val="both"/>
      </w:pPr>
      <w:r w:rsidRPr="00293588">
        <w:t>Разовые стимулирующие выплаты за увеличение объема работ не были предусмотрены  Коллективным договором (иным локальным актом), из чего следовало, что разовые стимулирующие выплаты за увеличение объема работ в сумме 43,0 тыс. руб. осуществлены неправомерно.</w:t>
      </w:r>
    </w:p>
    <w:p w:rsidR="00C866F1" w:rsidRPr="00293588" w:rsidRDefault="00C866F1" w:rsidP="00C866F1">
      <w:pPr>
        <w:autoSpaceDE w:val="0"/>
        <w:autoSpaceDN w:val="0"/>
        <w:adjustRightInd w:val="0"/>
        <w:ind w:firstLine="851"/>
        <w:jc w:val="both"/>
      </w:pPr>
      <w:r w:rsidRPr="00293588">
        <w:t xml:space="preserve">Трудовые договоры в учреждении заключались с различными нарушениями трудового законодательства (неверно указывалась продолжительность ежегодного основного оплачиваемого отпуска, не указывались размер ставки, размер оклада и режим работы, не вносились изменения в соответствии со штатными расписаниями и т.д.).  </w:t>
      </w:r>
    </w:p>
    <w:p w:rsidR="00C866F1" w:rsidRPr="00293588" w:rsidRDefault="00C866F1" w:rsidP="00C866F1">
      <w:pPr>
        <w:autoSpaceDE w:val="0"/>
        <w:autoSpaceDN w:val="0"/>
        <w:adjustRightInd w:val="0"/>
        <w:ind w:firstLine="851"/>
        <w:jc w:val="both"/>
      </w:pPr>
      <w:r w:rsidRPr="00293588">
        <w:t xml:space="preserve">Дополнительные отпуска медицинским работникам Коллективным договором Учреждения предусмотрены не были, из чего следует, что фактическое их предоставление и оплата в размере 57,8 тыс. руб. осуществлена неправомерно, также  отдельным сотрудникам в тарификационных списках была установлена  надбавка  «доплата до МРОТ», которая  не была утверждена ни одним внутренним локальным актом Учреждения. </w:t>
      </w:r>
    </w:p>
    <w:p w:rsidR="00C866F1" w:rsidRPr="00293588" w:rsidRDefault="00C866F1" w:rsidP="00C866F1">
      <w:pPr>
        <w:autoSpaceDE w:val="0"/>
        <w:autoSpaceDN w:val="0"/>
        <w:adjustRightInd w:val="0"/>
        <w:ind w:firstLine="851"/>
        <w:jc w:val="both"/>
      </w:pPr>
      <w:r w:rsidRPr="00293588">
        <w:rPr>
          <w:rFonts w:eastAsia="Calibri"/>
          <w:color w:val="000000"/>
        </w:rPr>
        <w:t xml:space="preserve">Имелись случаи неверного утверждения оклада (диетсестре) и нормы времени на ставку, что привело к недоначислению </w:t>
      </w:r>
      <w:r w:rsidRPr="00293588">
        <w:t xml:space="preserve"> заработной  платы в сумме 14,4 тыс. руб. В нарушение ст. 134 ТК РФ с 01.10.2020 не проводилась индексация заработной платы работников Учреждения.</w:t>
      </w:r>
    </w:p>
    <w:p w:rsidR="00C866F1" w:rsidRPr="00293588" w:rsidRDefault="00C866F1" w:rsidP="00C866F1">
      <w:pPr>
        <w:autoSpaceDE w:val="0"/>
        <w:autoSpaceDN w:val="0"/>
        <w:adjustRightInd w:val="0"/>
        <w:ind w:firstLine="851"/>
        <w:jc w:val="both"/>
      </w:pPr>
      <w:r w:rsidRPr="00293588">
        <w:t xml:space="preserve">В нарушение норм Приказа Минфина России от 30.03.2015 № 52н  не составлялись  накопительные ведомости по приходу продуктов питания (ф. 0504037) и расходу продуктов питания </w:t>
      </w:r>
      <w:hyperlink r:id="rId16" w:history="1">
        <w:r w:rsidRPr="00293588">
          <w:t>(ф. 0504038)</w:t>
        </w:r>
      </w:hyperlink>
      <w:r w:rsidRPr="00293588">
        <w:t xml:space="preserve">. Выборочной проверкой отдельных меню-требований установлено списание продуктов сверх нормы, предусмотренной  примерным 12-дневным меню и технологическими картами (колбасы - 350,61 кг. на сумму 134,3 тыс. руб.,  творога - 440,17 кг. на сумму 106,1 тыс. руб.). </w:t>
      </w:r>
    </w:p>
    <w:p w:rsidR="00C866F1" w:rsidRPr="00293588" w:rsidRDefault="00C866F1" w:rsidP="00C866F1">
      <w:pPr>
        <w:autoSpaceDE w:val="0"/>
        <w:autoSpaceDN w:val="0"/>
        <w:adjustRightInd w:val="0"/>
        <w:ind w:firstLine="851"/>
        <w:jc w:val="both"/>
      </w:pPr>
      <w:r w:rsidRPr="00293588">
        <w:rPr>
          <w:bCs/>
          <w:color w:val="000000"/>
        </w:rPr>
        <w:t xml:space="preserve">При оформлении отдельных меню-требований допускалось неправомерное округление количества продуктов в большую сторону, в результате неправомерно завышалась стоимость их расхода. Плановые и внеплановые </w:t>
      </w:r>
      <w:r w:rsidRPr="00293588">
        <w:t xml:space="preserve">инвентаризации продуктов питания в столовой и на складе Учреждения не проводились. В нарушение норм СГС «Учетная политика, оценочные значения и ошибки»  учетной политикой Учреждения не утвержден порядок организации и обеспечения внутреннего контроля (в т. ч. финансового), указанный контроль не осуществлялся. </w:t>
      </w:r>
    </w:p>
    <w:p w:rsidR="00C866F1" w:rsidRPr="00293588" w:rsidRDefault="00C866F1" w:rsidP="00C866F1">
      <w:pPr>
        <w:autoSpaceDE w:val="0"/>
        <w:autoSpaceDN w:val="0"/>
        <w:adjustRightInd w:val="0"/>
        <w:ind w:firstLine="851"/>
        <w:jc w:val="both"/>
      </w:pPr>
      <w:r w:rsidRPr="00293588">
        <w:t xml:space="preserve">В нарушение  пп.3 п. 1 ст. 162 БК РФ Учреждением допущено нецелевое использование бюджетных средств, предназначенных на организацию питания обучающихся, путем направления их на расходы по организации питания персонала  (сторонних лиц) в размере 483,1 тыс. руб. </w:t>
      </w:r>
    </w:p>
    <w:p w:rsidR="00C866F1" w:rsidRPr="00293588" w:rsidRDefault="00C866F1" w:rsidP="00C866F1">
      <w:pPr>
        <w:autoSpaceDE w:val="0"/>
        <w:autoSpaceDN w:val="0"/>
        <w:adjustRightInd w:val="0"/>
        <w:ind w:firstLine="851"/>
        <w:jc w:val="both"/>
      </w:pPr>
      <w:r w:rsidRPr="00293588">
        <w:t>В нарушение п. 5 ч. 1 ст. 93 Федерального закона о контрактной системе в 2019 году Учреждение осуществило закупку у единственного поставщика с превышением  50% лимита от совокупного годового объема закупок на 938,0 тыс. руб.</w:t>
      </w:r>
    </w:p>
    <w:p w:rsidR="00C866F1" w:rsidRPr="00293588" w:rsidRDefault="00C866F1" w:rsidP="00C866F1">
      <w:pPr>
        <w:autoSpaceDE w:val="0"/>
        <w:autoSpaceDN w:val="0"/>
        <w:adjustRightInd w:val="0"/>
        <w:ind w:firstLine="851"/>
        <w:jc w:val="both"/>
        <w:rPr>
          <w:bCs/>
          <w:color w:val="000000"/>
        </w:rPr>
      </w:pPr>
      <w:r w:rsidRPr="00293588">
        <w:lastRenderedPageBreak/>
        <w:t xml:space="preserve">В нарушение ст. 8, 24, 93 Федерального закона о контрактной системе установлены случаи «дробления» закупок, т. е. заключения Учреждением как заказчиком нескольких договоров на сумму, превышающую предельный размер закупки у единственного поставщика, с общим (одинаковым) предметом на обеспечение одних и тех же муниципальных нужд и образующих единую закупку (сделку), которая должна осуществляться конкурентным способом (2 договора на сумму 731,5 тыс. руб.). </w:t>
      </w:r>
    </w:p>
    <w:p w:rsidR="00C866F1" w:rsidRPr="00293588" w:rsidRDefault="00C866F1" w:rsidP="00C866F1">
      <w:pPr>
        <w:ind w:firstLine="851"/>
        <w:jc w:val="both"/>
      </w:pPr>
      <w:r w:rsidRPr="00293588">
        <w:t xml:space="preserve">По результатам проведенного контрольного мероприятия директору Учреждения внесено представление от 17.11.2021 №5. В отношении директора возбуждено дело об административном правонарушении (ст. 15.14. КоАП РФ - нецелевое использование бюджетных средств), постановлением мирового судьи директор привлечен к административной ответственности в виде штрафа в размере 20,0 тыс. руб. </w:t>
      </w:r>
    </w:p>
    <w:p w:rsidR="00C866F1" w:rsidRPr="00293588" w:rsidRDefault="00C866F1" w:rsidP="00C866F1">
      <w:pPr>
        <w:autoSpaceDE w:val="0"/>
        <w:autoSpaceDN w:val="0"/>
        <w:adjustRightInd w:val="0"/>
        <w:ind w:firstLine="851"/>
        <w:jc w:val="both"/>
        <w:rPr>
          <w:highlight w:val="yellow"/>
        </w:rPr>
      </w:pPr>
    </w:p>
    <w:p w:rsidR="00C866F1" w:rsidRPr="00293588" w:rsidRDefault="00C866F1" w:rsidP="00C866F1">
      <w:pPr>
        <w:ind w:firstLine="851"/>
        <w:jc w:val="both"/>
      </w:pPr>
      <w:r w:rsidRPr="00293588">
        <w:rPr>
          <w:b/>
        </w:rPr>
        <w:t>1.5.</w:t>
      </w:r>
      <w:r w:rsidRPr="00293588">
        <w:t xml:space="preserve"> На основании обращения администрации Черепановского района Новосибирской области от 28.12.2021 № 2213, в период 27.12.2021  по 30.12.2021  проведено контрольное мероприятие – тематическая проверка обоснованности отражения финансовых операций в бухгалтерском учете </w:t>
      </w:r>
      <w:r w:rsidRPr="00293588">
        <w:rPr>
          <w:b/>
        </w:rPr>
        <w:t>Муниципального унитарного предприятия «Гарант-Авто» муниципального образования Черепановского района Новосибирской области</w:t>
      </w:r>
      <w:r w:rsidRPr="00293588">
        <w:t xml:space="preserve"> за истекший период  2021 года.</w:t>
      </w:r>
    </w:p>
    <w:p w:rsidR="00C866F1" w:rsidRPr="00293588" w:rsidRDefault="00C866F1" w:rsidP="00C866F1">
      <w:pPr>
        <w:ind w:firstLine="851"/>
        <w:jc w:val="both"/>
      </w:pPr>
      <w:r w:rsidRPr="00293588">
        <w:t xml:space="preserve">По результатам тематической проверки установлено, что за период с 01.01.2021 по 27.12.2021 в МУП «Гарант-Авто» (далее – Предприятие) начислено выручки 19802,7 тыс. руб. (в том числе субсидия на возмещение расходов 2563,0 тыс. руб.), расходы  составили 21663,6 тыс. руб., балансовый убыток на 27.12.2021 – 1860,9 тыс. руб. </w:t>
      </w:r>
    </w:p>
    <w:p w:rsidR="00C866F1" w:rsidRPr="00293588" w:rsidRDefault="00C866F1" w:rsidP="00C866F1">
      <w:pPr>
        <w:ind w:firstLine="851"/>
        <w:jc w:val="both"/>
      </w:pPr>
      <w:r w:rsidRPr="00293588">
        <w:t xml:space="preserve">Пробег школьных автобусов при перевозке обучающихся в образовательных учреждениях Черепановского района на 27.12.2021 составил 357,3 тыс. км.,  фактические затраты на 1 км пробега на 27.12.2021 составили 61,50 руб. </w:t>
      </w:r>
    </w:p>
    <w:p w:rsidR="00C866F1" w:rsidRPr="00293588" w:rsidRDefault="00C866F1" w:rsidP="00C866F1">
      <w:pPr>
        <w:autoSpaceDE w:val="0"/>
        <w:autoSpaceDN w:val="0"/>
        <w:adjustRightInd w:val="0"/>
        <w:ind w:firstLine="851"/>
        <w:jc w:val="both"/>
      </w:pPr>
      <w:r w:rsidRPr="00293588">
        <w:t>Всего в течение 2021 года между Предприятием и МУ «Центр материально-технического обеспечения Черепановского района» (далее – МУ «МТО») было заключено 6 контрактов на оказание услуг по организации перевозок обучающихся, по которым стоимость 1-го километра составляла 45,76 руб.</w:t>
      </w:r>
      <w:r w:rsidRPr="00293588">
        <w:rPr>
          <w:b/>
        </w:rPr>
        <w:t xml:space="preserve"> </w:t>
      </w:r>
      <w:r w:rsidRPr="00293588">
        <w:t>(для справки:</w:t>
      </w:r>
      <w:r w:rsidRPr="00293588">
        <w:rPr>
          <w:b/>
        </w:rPr>
        <w:t xml:space="preserve"> </w:t>
      </w:r>
      <w:r w:rsidRPr="00293588">
        <w:t xml:space="preserve">стоимость 1-го км. в Искитимском районе составляла 84,47 руб., в Маслянинском районе -  65,70 руб.). </w:t>
      </w:r>
    </w:p>
    <w:p w:rsidR="00C866F1" w:rsidRPr="00293588" w:rsidRDefault="00C866F1" w:rsidP="00C866F1">
      <w:pPr>
        <w:autoSpaceDE w:val="0"/>
        <w:autoSpaceDN w:val="0"/>
        <w:adjustRightInd w:val="0"/>
        <w:ind w:firstLine="851"/>
        <w:jc w:val="both"/>
      </w:pPr>
      <w:r w:rsidRPr="00293588">
        <w:t xml:space="preserve">При размещении муниципальной закупки на приобретение услуг по организации перевозки обучающихся в 2022 году с целью формирования начальной максимальной цены контракта МУ «МТО» были учтены три коммерческих предложения по стоимости 1-го километра: МУП «Черепановское ПАТП» в размере 48,0 руб., ИП Смоляр Н.А. – 43,27 руб. и МУП «Гарант-Авто» - 46,0 руб. На дату проведения проверки между Предприятием и МУ «МТО» был заключен  контракт от 22.11.2021 на предоставление услуг по организации перевозки обучающихся в первом квартале 2022 года по стоимости 1-го км. в размере 45,76 руб. </w:t>
      </w:r>
    </w:p>
    <w:p w:rsidR="00C866F1" w:rsidRPr="00293588" w:rsidRDefault="00C866F1" w:rsidP="00C866F1">
      <w:pPr>
        <w:autoSpaceDE w:val="0"/>
        <w:autoSpaceDN w:val="0"/>
        <w:adjustRightInd w:val="0"/>
        <w:ind w:firstLine="851"/>
        <w:jc w:val="both"/>
      </w:pPr>
      <w:r w:rsidRPr="00293588">
        <w:t>При фактических затратах Предприятия на осуществление деятельности (по состоянию на 27.12.2021)  в размере 61,50 руб. на 1 километр пробега предоставление коммерческих предложений о стоимости 1-го километра в размере 46,0 руб. экономически не обосновано.</w:t>
      </w:r>
    </w:p>
    <w:p w:rsidR="00C866F1" w:rsidRPr="00293588" w:rsidRDefault="00C866F1" w:rsidP="00C866F1">
      <w:pPr>
        <w:autoSpaceDE w:val="0"/>
        <w:autoSpaceDN w:val="0"/>
        <w:adjustRightInd w:val="0"/>
        <w:ind w:firstLine="851"/>
        <w:jc w:val="both"/>
      </w:pPr>
      <w:r w:rsidRPr="00293588">
        <w:t>В связи с плановой убыточностью Предприятия в рамках проверки был сделан вывод о законности, обоснованности и непротиворечивости бюджетному законодательству дополнительного предоставления субсидий Предприятию на финансовое обеспечение (возмещение) затрат в связи с оказанием услуг в размере  524,7 тыс. руб.</w:t>
      </w:r>
    </w:p>
    <w:p w:rsidR="00C866F1" w:rsidRPr="00293588" w:rsidRDefault="00C866F1" w:rsidP="00C866F1">
      <w:pPr>
        <w:autoSpaceDE w:val="0"/>
        <w:autoSpaceDN w:val="0"/>
        <w:adjustRightInd w:val="0"/>
        <w:ind w:firstLine="851"/>
        <w:jc w:val="both"/>
      </w:pPr>
      <w:r w:rsidRPr="00293588">
        <w:t xml:space="preserve">По результатам проведенного контрольного мероприятия директору Предприятия внесены соответствующие предложения, в адрес Главы Черепановского района направлен отчет о проведенной тематической проверке. </w:t>
      </w:r>
    </w:p>
    <w:p w:rsidR="00C866F1" w:rsidRPr="00293588" w:rsidRDefault="00C866F1" w:rsidP="00C866F1">
      <w:pPr>
        <w:autoSpaceDE w:val="0"/>
        <w:autoSpaceDN w:val="0"/>
        <w:adjustRightInd w:val="0"/>
        <w:ind w:firstLine="851"/>
        <w:jc w:val="both"/>
      </w:pPr>
    </w:p>
    <w:p w:rsidR="00C866F1" w:rsidRPr="00293588" w:rsidRDefault="00C866F1" w:rsidP="00C866F1">
      <w:pPr>
        <w:ind w:firstLine="851"/>
        <w:jc w:val="both"/>
      </w:pPr>
      <w:r w:rsidRPr="00293588">
        <w:rPr>
          <w:b/>
        </w:rPr>
        <w:t xml:space="preserve"> 1.6.</w:t>
      </w:r>
      <w:r w:rsidRPr="00293588">
        <w:t xml:space="preserve"> На основании требования прокуратуры Черепановского района Новосибирской области в период 18.11.2021  по 26.11.2021  проведено контрольное мероприятие – тематическая проверка отдельных вопросов финансово-хозяйственной деятельности </w:t>
      </w:r>
      <w:r w:rsidRPr="00293588">
        <w:rPr>
          <w:b/>
        </w:rPr>
        <w:t>Муниципального унитарного предприятия «Жилищно-коммунальное хозяйство Черепановское»</w:t>
      </w:r>
      <w:r w:rsidRPr="00293588">
        <w:t>.</w:t>
      </w:r>
    </w:p>
    <w:p w:rsidR="00C866F1" w:rsidRPr="00293588" w:rsidRDefault="00C866F1" w:rsidP="00C866F1">
      <w:pPr>
        <w:ind w:firstLine="851"/>
        <w:jc w:val="both"/>
      </w:pPr>
      <w:r w:rsidRPr="00293588">
        <w:lastRenderedPageBreak/>
        <w:t xml:space="preserve">В рамках контрольного мероприятия рассмотрены вопросы своевременности и полноты доведения администрацией Черепановского района до Предприятия субсидий на компенсацию расходов, не покрытых тарифной выручкой,  а также целевого расходования средств, полученных Предприятием в виде субсидий. </w:t>
      </w:r>
    </w:p>
    <w:p w:rsidR="00C866F1" w:rsidRPr="00293588" w:rsidRDefault="00C866F1" w:rsidP="00C866F1">
      <w:pPr>
        <w:autoSpaceDE w:val="0"/>
        <w:autoSpaceDN w:val="0"/>
        <w:adjustRightInd w:val="0"/>
        <w:ind w:firstLine="851"/>
        <w:jc w:val="both"/>
        <w:outlineLvl w:val="4"/>
      </w:pPr>
      <w:r w:rsidRPr="00293588">
        <w:t>По результатам тематической проверки было установлено:</w:t>
      </w:r>
    </w:p>
    <w:p w:rsidR="00C866F1" w:rsidRPr="00293588" w:rsidRDefault="00C866F1" w:rsidP="00C866F1">
      <w:pPr>
        <w:autoSpaceDE w:val="0"/>
        <w:autoSpaceDN w:val="0"/>
        <w:adjustRightInd w:val="0"/>
        <w:ind w:firstLine="851"/>
        <w:jc w:val="both"/>
        <w:outlineLvl w:val="4"/>
      </w:pPr>
      <w:r w:rsidRPr="00293588">
        <w:t xml:space="preserve">В 2020 году Предприятию перечислены субсидии в размере 12654,4 тыс.  руб., в т. ч. за счет средств областного бюджета – 10116,4 тыс. руб., за счет средств бюджета Черепановского района – 2538,1 тыс. руб., субсидии предоставлялись на основании решения Совета депутатов Черепановского района о бюджете на 2020 год и плановый период 2021-2022 годов. </w:t>
      </w:r>
    </w:p>
    <w:p w:rsidR="00C866F1" w:rsidRPr="00293588" w:rsidRDefault="00C866F1" w:rsidP="00C866F1">
      <w:pPr>
        <w:autoSpaceDE w:val="0"/>
        <w:autoSpaceDN w:val="0"/>
        <w:adjustRightInd w:val="0"/>
        <w:ind w:firstLine="851"/>
        <w:jc w:val="both"/>
        <w:outlineLvl w:val="4"/>
      </w:pPr>
      <w:r w:rsidRPr="00293588">
        <w:t>За истекший период 2021 года  Предприятию были предоставлены субсидии  в размере 36890,6 тыс. руб.,</w:t>
      </w:r>
      <w:r w:rsidRPr="00293588">
        <w:rPr>
          <w:color w:val="00B050"/>
        </w:rPr>
        <w:t xml:space="preserve"> </w:t>
      </w:r>
      <w:r w:rsidRPr="00293588">
        <w:t xml:space="preserve">в т. ч. за счет средств областного бюджета – 32740,1 тыс. руб., за счет средств бюджета Черепановского района – 4150,5 тыс. руб. Субсидии в 2021 году в размере 31972,2 тыс. руб. предоставлялись на основании решения Совета депутатов Черепановского района о бюджете на 2021 год и плановый период с указанием данного конкретного получателя и цели предоставления субсидии. Субсидия в размере 4918,4 тыс. руб. (за счет средств резервного фонда Правительства НСО) предоставлена на основании сводной бюджетной росписи без внесения изменений в решение о бюджете, что допускается нормами п. 3 ст. 217 БК РФ.  </w:t>
      </w:r>
    </w:p>
    <w:p w:rsidR="00C866F1" w:rsidRPr="00293588" w:rsidRDefault="00C866F1" w:rsidP="00C866F1">
      <w:pPr>
        <w:autoSpaceDE w:val="0"/>
        <w:autoSpaceDN w:val="0"/>
        <w:adjustRightInd w:val="0"/>
        <w:ind w:firstLine="851"/>
        <w:jc w:val="both"/>
        <w:outlineLvl w:val="4"/>
      </w:pPr>
      <w:r w:rsidRPr="00293588">
        <w:t>Предприятие осуществляло расходование полученных субсидий на первоочередные нужды: на оплату поставленных угля, газа, электроэнергии, закупку оборудования  (насосы, котел), приобретение запчастей, ремонт техники, реализацию инвестиционных программ. Расходование субсидий на цели, не предусмотренные соответствующими соглашениями, распоряжениями администрации Черепановского района, не установлено.</w:t>
      </w:r>
    </w:p>
    <w:p w:rsidR="00C866F1" w:rsidRPr="00293588" w:rsidRDefault="00C866F1" w:rsidP="00C866F1">
      <w:pPr>
        <w:ind w:firstLine="851"/>
        <w:jc w:val="both"/>
      </w:pPr>
    </w:p>
    <w:p w:rsidR="00C866F1" w:rsidRPr="00293588" w:rsidRDefault="00C866F1" w:rsidP="00C866F1">
      <w:pPr>
        <w:ind w:firstLine="851"/>
        <w:jc w:val="both"/>
        <w:rPr>
          <w:b/>
        </w:rPr>
      </w:pPr>
      <w:r w:rsidRPr="00293588">
        <w:rPr>
          <w:b/>
        </w:rPr>
        <w:t>1.7.</w:t>
      </w:r>
      <w:r w:rsidRPr="00293588">
        <w:t xml:space="preserve"> На основании требования прокуратуры Черепановского района Новосибирской области в период 11.11.2021  по 19.11.2021  проведено контрольное мероприятие – тематическая проверка отдельных вопросов использования средств дорожного фонда  города Черепаново  Черепановского района Новосибирской области за 2020 год и 10 месяцев 2021 года. Объектами проверки являлись </w:t>
      </w:r>
      <w:r w:rsidRPr="00293588">
        <w:rPr>
          <w:b/>
        </w:rPr>
        <w:t>администрация города Черепаново Новосибирской области и Муниципальное казенное учреждение города Черепаново Черепановского района Новосибирской области «Коммунальщик».</w:t>
      </w:r>
    </w:p>
    <w:p w:rsidR="00C866F1" w:rsidRPr="00293588" w:rsidRDefault="00C866F1" w:rsidP="00C866F1">
      <w:pPr>
        <w:ind w:firstLine="851"/>
        <w:jc w:val="both"/>
      </w:pPr>
      <w:r w:rsidRPr="00293588">
        <w:t xml:space="preserve">В рамках контрольного мероприятия рассмотрены вопросы формирования и исполнения дорожного фонда города Черепаново, а также соблюдения норм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при размещении муниципальных закупок, связанных с расходованием средств дорожного фонда.  </w:t>
      </w:r>
    </w:p>
    <w:p w:rsidR="00C866F1" w:rsidRPr="00293588" w:rsidRDefault="00C866F1" w:rsidP="00C866F1">
      <w:pPr>
        <w:ind w:firstLine="851"/>
        <w:jc w:val="both"/>
      </w:pPr>
      <w:r w:rsidRPr="00293588">
        <w:t xml:space="preserve">Суммовая оценка выявленных нарушений в процессе проведенного контрольного мероприятия составила </w:t>
      </w:r>
      <w:r w:rsidRPr="00293588">
        <w:rPr>
          <w:b/>
        </w:rPr>
        <w:t>11299,0 тыс. руб.</w:t>
      </w:r>
    </w:p>
    <w:p w:rsidR="00C866F1" w:rsidRPr="00293588" w:rsidRDefault="00C866F1" w:rsidP="00C866F1">
      <w:pPr>
        <w:autoSpaceDE w:val="0"/>
        <w:autoSpaceDN w:val="0"/>
        <w:adjustRightInd w:val="0"/>
        <w:ind w:firstLine="851"/>
        <w:jc w:val="both"/>
        <w:outlineLvl w:val="4"/>
      </w:pPr>
      <w:r w:rsidRPr="00293588">
        <w:t>По результатам тематической проверки было установлено:</w:t>
      </w:r>
    </w:p>
    <w:p w:rsidR="00C866F1" w:rsidRPr="00293588" w:rsidRDefault="00C866F1" w:rsidP="00C866F1">
      <w:pPr>
        <w:autoSpaceDE w:val="0"/>
        <w:autoSpaceDN w:val="0"/>
        <w:adjustRightInd w:val="0"/>
        <w:ind w:firstLine="851"/>
        <w:jc w:val="both"/>
      </w:pPr>
      <w:r w:rsidRPr="00293588">
        <w:t>Положение о порядке управления и распоряжения муниципальным имуществом, составляющим муниципальную казну города Черепаново, утвержденное  решением 15-ой сессии Совета депутатов города Черепаново Новосибирской области от 17.05.2006, не актуально в связи с несоответствием действующему законодательству РФ.</w:t>
      </w:r>
    </w:p>
    <w:p w:rsidR="00C866F1" w:rsidRPr="00293588" w:rsidRDefault="00C866F1" w:rsidP="00C866F1">
      <w:pPr>
        <w:autoSpaceDE w:val="0"/>
        <w:autoSpaceDN w:val="0"/>
        <w:adjustRightInd w:val="0"/>
        <w:ind w:firstLine="851"/>
        <w:jc w:val="both"/>
      </w:pPr>
      <w:r w:rsidRPr="00293588">
        <w:t xml:space="preserve">В нарушение ч. 2 ст. 17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7" w:history="1">
        <w:r w:rsidRPr="00293588">
          <w:t>Порядок</w:t>
        </w:r>
      </w:hyperlink>
      <w:r w:rsidRPr="00293588">
        <w:t xml:space="preserve"> содержания автомобильных дорог муниципальным правовым актом администрации не установлен, в нарушение п.п. 5 ч. 1 ст. 13 указанного закона количество  автомобильных дорог общего пользования местного значения в перечне, утвержденном распоряжением администрации от 20.04.2012 №159, не соответствовал количеству дорог, отраженному в оборотной ведомости по счету 108 000 «Нефинансовые активы имущества казны». </w:t>
      </w:r>
    </w:p>
    <w:p w:rsidR="00C866F1" w:rsidRPr="00293588" w:rsidRDefault="00C866F1" w:rsidP="00C866F1">
      <w:pPr>
        <w:autoSpaceDE w:val="0"/>
        <w:autoSpaceDN w:val="0"/>
        <w:adjustRightInd w:val="0"/>
        <w:ind w:firstLine="851"/>
        <w:jc w:val="both"/>
      </w:pPr>
      <w:r w:rsidRPr="00293588">
        <w:t xml:space="preserve">В проверяемом периоде в нарушение Приказа Минфина РФ о порядке применения бюджетной классификации при исполнении бюджетной сметы МКУ «Коммунальщик» расходы </w:t>
      </w:r>
      <w:r w:rsidRPr="00293588">
        <w:lastRenderedPageBreak/>
        <w:t xml:space="preserve">на оплату договоров за услуги по погрузке и вывозу снега в общей сумме 2710,1 тыс. руб. необоснованно относились на подраздел бюджетной классификации расходов бюджета 0502 «Коммунальное хозяйство» (должны относится  на подраздел 0409 «Дорожное хозяйство (дорожные фонды)». </w:t>
      </w:r>
    </w:p>
    <w:p w:rsidR="00C866F1" w:rsidRPr="00293588" w:rsidRDefault="00C866F1" w:rsidP="00C866F1">
      <w:pPr>
        <w:autoSpaceDE w:val="0"/>
        <w:autoSpaceDN w:val="0"/>
        <w:adjustRightInd w:val="0"/>
        <w:ind w:firstLine="851"/>
        <w:jc w:val="both"/>
      </w:pPr>
      <w:r w:rsidRPr="00293588">
        <w:t>В нарушение ст. 24 Федерального закона о контрактной системе администрацией не осуществлялись муниципальные закупки услуг по содержанию автомобильных дорог для муниципальных нужд города Черепаново, работы по содержанию автомобильных дорог были необоснованно поручены подведомственному МКУ «Коммунальщик» с предоставлением бюджетных ассигнований и в отсутствие соответствующего вида деятельности в уставе учреждения (соответствующего ОКВЭД в ЕГРЮЛ), в отсутствие сформированного муниципального задания, в отсутствие МПА, закрепляющего автомобильные дороги за учреждением на праве оперативного управления.</w:t>
      </w:r>
    </w:p>
    <w:p w:rsidR="00C866F1" w:rsidRPr="00293588" w:rsidRDefault="00C866F1" w:rsidP="00C866F1">
      <w:pPr>
        <w:autoSpaceDE w:val="0"/>
        <w:autoSpaceDN w:val="0"/>
        <w:adjustRightInd w:val="0"/>
        <w:ind w:firstLine="851"/>
        <w:jc w:val="both"/>
      </w:pPr>
      <w:r w:rsidRPr="00293588">
        <w:t>В нарушение п. 4. ч. 1 ст. 93 Закона о контрактной системе МКУ «Коммунальщик» осуществлены закупки у единственного поставщика с превышением 10% лимита от совокупного годового объема закупок на сумму 8588,9 тыс. руб.</w:t>
      </w:r>
    </w:p>
    <w:p w:rsidR="00C866F1" w:rsidRPr="00293588" w:rsidRDefault="00C866F1" w:rsidP="00C866F1">
      <w:pPr>
        <w:autoSpaceDE w:val="0"/>
        <w:autoSpaceDN w:val="0"/>
        <w:adjustRightInd w:val="0"/>
        <w:ind w:firstLine="851"/>
        <w:jc w:val="both"/>
      </w:pPr>
      <w:r w:rsidRPr="00293588">
        <w:t>В нарушение ст. 8, 24, 93 Федерального закона о контрактной системе установлены случаи «дробления» закупок, т. е. заключения МКУ «Коммунальщик» как заказчиком нескольких договоров на сумму, превышающую предельный размер закупки у единственного поставщика, с общим (одинаковым) предметом на обеспечение одних и тех же муниципальных нужд и образующих единую закупку (сделку), которая должна осуществляться конкурентным способом (8 договоров на сумму 2399,5 тыс. руб.).</w:t>
      </w:r>
    </w:p>
    <w:p w:rsidR="00C866F1" w:rsidRPr="00293588" w:rsidRDefault="00C866F1" w:rsidP="00C866F1">
      <w:pPr>
        <w:autoSpaceDE w:val="0"/>
        <w:autoSpaceDN w:val="0"/>
        <w:adjustRightInd w:val="0"/>
        <w:ind w:firstLine="851"/>
        <w:jc w:val="both"/>
      </w:pPr>
      <w:r w:rsidRPr="00293588">
        <w:t xml:space="preserve">По результатам тематической проверки Прокуратурой Черепановского района Главе города Черепаново и руководителю МКУ «Коммунальщик» внесены представления об устранении нарушений законодательства.  </w:t>
      </w:r>
    </w:p>
    <w:p w:rsidR="00C866F1" w:rsidRPr="00293588" w:rsidRDefault="00C866F1" w:rsidP="00C866F1">
      <w:pPr>
        <w:autoSpaceDE w:val="0"/>
        <w:autoSpaceDN w:val="0"/>
        <w:adjustRightInd w:val="0"/>
        <w:ind w:firstLine="851"/>
        <w:jc w:val="both"/>
        <w:outlineLvl w:val="4"/>
      </w:pPr>
    </w:p>
    <w:p w:rsidR="00C866F1" w:rsidRPr="00293588" w:rsidRDefault="00C866F1" w:rsidP="00C866F1">
      <w:pPr>
        <w:autoSpaceDE w:val="0"/>
        <w:autoSpaceDN w:val="0"/>
        <w:adjustRightInd w:val="0"/>
        <w:ind w:right="-1" w:firstLine="851"/>
        <w:jc w:val="both"/>
      </w:pPr>
    </w:p>
    <w:p w:rsidR="00C866F1" w:rsidRPr="00293588" w:rsidRDefault="00C866F1" w:rsidP="00C866F1">
      <w:pPr>
        <w:spacing w:line="240" w:lineRule="atLeast"/>
        <w:ind w:firstLine="851"/>
        <w:jc w:val="center"/>
      </w:pPr>
      <w:r w:rsidRPr="00293588">
        <w:rPr>
          <w:b/>
          <w:i/>
        </w:rPr>
        <w:t>2.Экспертно-аналитические мероприятия.</w:t>
      </w:r>
    </w:p>
    <w:p w:rsidR="00C866F1" w:rsidRPr="00293588" w:rsidRDefault="00C866F1" w:rsidP="00C866F1">
      <w:pPr>
        <w:autoSpaceDE w:val="0"/>
        <w:autoSpaceDN w:val="0"/>
        <w:adjustRightInd w:val="0"/>
        <w:ind w:left="1271"/>
        <w:jc w:val="both"/>
      </w:pPr>
    </w:p>
    <w:p w:rsidR="00C866F1" w:rsidRPr="00293588" w:rsidRDefault="00C866F1" w:rsidP="00C866F1">
      <w:pPr>
        <w:ind w:firstLine="851"/>
        <w:jc w:val="both"/>
        <w:rPr>
          <w:i/>
        </w:rPr>
      </w:pPr>
      <w:r w:rsidRPr="00293588">
        <w:rPr>
          <w:b/>
        </w:rPr>
        <w:t>2.1.</w:t>
      </w:r>
      <w:r w:rsidRPr="00293588">
        <w:t xml:space="preserve"> В соответствии со ст. 264.4 БК РФ  и на основании  п. 1.2. плана работы КСП Черепановского района на 2021 год  проведено экспертно-аналитическое мероприятие - </w:t>
      </w:r>
      <w:r w:rsidRPr="00293588">
        <w:rPr>
          <w:b/>
          <w:i/>
        </w:rPr>
        <w:t xml:space="preserve">внешняя проверка годового отчета об исполнении бюджета </w:t>
      </w:r>
      <w:r w:rsidRPr="00293588">
        <w:t xml:space="preserve"> </w:t>
      </w:r>
      <w:r w:rsidRPr="00293588">
        <w:rPr>
          <w:b/>
          <w:i/>
        </w:rPr>
        <w:t>Черепановского района Новосибирской области  за 2020 год.</w:t>
      </w:r>
    </w:p>
    <w:p w:rsidR="00C866F1" w:rsidRPr="00293588" w:rsidRDefault="00C866F1" w:rsidP="00C866F1">
      <w:pPr>
        <w:ind w:firstLine="851"/>
        <w:jc w:val="both"/>
        <w:rPr>
          <w:b/>
        </w:rPr>
      </w:pPr>
      <w:r w:rsidRPr="00293588">
        <w:t xml:space="preserve">Суммовая оценка выявленных нарушений в процессе проведенного экспертно-аналитического мероприятия составила </w:t>
      </w:r>
      <w:r w:rsidRPr="00293588">
        <w:rPr>
          <w:b/>
        </w:rPr>
        <w:t>667,0 тыс. руб.</w:t>
      </w:r>
    </w:p>
    <w:p w:rsidR="00C866F1" w:rsidRPr="00293588" w:rsidRDefault="00C866F1" w:rsidP="00C866F1">
      <w:pPr>
        <w:autoSpaceDE w:val="0"/>
        <w:autoSpaceDN w:val="0"/>
        <w:adjustRightInd w:val="0"/>
        <w:ind w:firstLine="851"/>
        <w:jc w:val="both"/>
      </w:pPr>
      <w:r w:rsidRPr="00293588">
        <w:t xml:space="preserve">В ходе внешней проверки недостоверности данных о фактическом размере доходов, расходов и источников финансирования дефицита бюджета в годовом отчете об исполнении бюджета  Черепановского района Новосибирской области за 2020 год не установлено.  </w:t>
      </w:r>
    </w:p>
    <w:p w:rsidR="00C866F1" w:rsidRPr="00293588" w:rsidRDefault="00C866F1" w:rsidP="00C866F1">
      <w:pPr>
        <w:autoSpaceDE w:val="0"/>
        <w:autoSpaceDN w:val="0"/>
        <w:adjustRightInd w:val="0"/>
        <w:ind w:firstLine="851"/>
        <w:jc w:val="both"/>
      </w:pPr>
      <w:r w:rsidRPr="00293588">
        <w:t xml:space="preserve">Вместе с тем, имелись недостатки иной бюджетной отчетности: в составе пояснительной записки ненадлежащим образом были заполнены </w:t>
      </w:r>
      <w:r w:rsidRPr="00293588">
        <w:rPr>
          <w:bCs/>
          <w:color w:val="000000"/>
        </w:rPr>
        <w:t xml:space="preserve">«Сведения о финансовых вложениях получателя бюджетных средств, администратора источников финансирования дефицита бюджета» и </w:t>
      </w:r>
      <w:r w:rsidRPr="00293588">
        <w:t>«Сведения об исполнении бюджета». В</w:t>
      </w:r>
      <w:r w:rsidRPr="00293588">
        <w:rPr>
          <w:bCs/>
          <w:color w:val="000000"/>
        </w:rPr>
        <w:t xml:space="preserve"> нарушение </w:t>
      </w:r>
      <w:r w:rsidRPr="00293588">
        <w:t xml:space="preserve"> п. 4 ст. 21 БК РФ в Отчете об исполнении бюджета (ф. 0503127)  администрации Черепановского района наименования кодов целевых статей расходов бюджета не соответствовали наименованиям, предусмотренным решением о бюджете. В нарушение норм Инструкции №191н в разделе 3 Сведений о движении нефинансовых активов  не отражено движение программных комплексов, полученных в пользование по сублицензионным  контрактам на общую сумму 67,0 тыс. руб. </w:t>
      </w:r>
    </w:p>
    <w:p w:rsidR="00C866F1" w:rsidRPr="00293588" w:rsidRDefault="00C866F1" w:rsidP="00C866F1">
      <w:pPr>
        <w:autoSpaceDE w:val="0"/>
        <w:autoSpaceDN w:val="0"/>
        <w:adjustRightInd w:val="0"/>
        <w:ind w:firstLine="851"/>
        <w:jc w:val="both"/>
      </w:pPr>
      <w:r w:rsidRPr="00293588">
        <w:rPr>
          <w:bCs/>
          <w:color w:val="000000"/>
        </w:rPr>
        <w:t>В нарушение</w:t>
      </w:r>
      <w:r w:rsidRPr="00293588">
        <w:t xml:space="preserve"> п. 5 ст. 160.2-1 БК РФ в отчетном году в администрации Черепановского района не планировались и не осуществлялись мероприятия в рамках внутреннего финансового аудита.</w:t>
      </w:r>
    </w:p>
    <w:p w:rsidR="00C866F1" w:rsidRPr="00293588" w:rsidRDefault="00C866F1" w:rsidP="00C866F1">
      <w:pPr>
        <w:autoSpaceDE w:val="0"/>
        <w:autoSpaceDN w:val="0"/>
        <w:adjustRightInd w:val="0"/>
        <w:ind w:firstLine="851"/>
        <w:jc w:val="both"/>
      </w:pPr>
      <w:r w:rsidRPr="00293588">
        <w:t>В нарушение с</w:t>
      </w:r>
      <w:r w:rsidRPr="00293588">
        <w:rPr>
          <w:bCs/>
        </w:rPr>
        <w:t xml:space="preserve">т. 73 БК РФ в реестре закупок, </w:t>
      </w:r>
      <w:r w:rsidRPr="00293588">
        <w:t>осуществленных без заключения муниципальных контрактов, по отдельным муниципальным закупкам отсутствовали сведения о  местонахождении поставщика (подрядчика, исполнителя).</w:t>
      </w:r>
    </w:p>
    <w:p w:rsidR="00C866F1" w:rsidRPr="00293588" w:rsidRDefault="00C866F1" w:rsidP="00C866F1">
      <w:pPr>
        <w:autoSpaceDE w:val="0"/>
        <w:autoSpaceDN w:val="0"/>
        <w:adjustRightInd w:val="0"/>
        <w:ind w:firstLine="851"/>
        <w:jc w:val="both"/>
      </w:pPr>
      <w:r w:rsidRPr="00293588">
        <w:lastRenderedPageBreak/>
        <w:t>В нарушение ст. 8, 24, 93 Федерального закона о контрактной системе установлен случай «дробления» закупок, т. е. заключения администрацией как  заказчиком 2-х  договоров каждый на сумму 300,0 тыс. руб. с общим (одинаковым) предметом на обеспечение одних и тех же муниципальных нужд и образующих единую закупку (сделку) с суммой более 300 тыс. руб., которая должна осуществляться конкурентным способом.</w:t>
      </w:r>
    </w:p>
    <w:p w:rsidR="00C866F1" w:rsidRPr="00293588" w:rsidRDefault="00C866F1" w:rsidP="00C866F1">
      <w:pPr>
        <w:autoSpaceDE w:val="0"/>
        <w:autoSpaceDN w:val="0"/>
        <w:adjustRightInd w:val="0"/>
        <w:ind w:firstLine="851"/>
        <w:jc w:val="both"/>
      </w:pPr>
      <w:r w:rsidRPr="00293588">
        <w:t xml:space="preserve">В нарушение ст. 100  Федерального закона о контрактной системе в администрации Черепановского района не был принят Порядок осуществления ведомственного контроля в сфере закупок, не определено ответственное должностное лицо, </w:t>
      </w:r>
      <w:r w:rsidRPr="00293588">
        <w:rPr>
          <w:bCs/>
          <w:color w:val="000000"/>
        </w:rPr>
        <w:t xml:space="preserve">контрольные мероприятия в рамках </w:t>
      </w:r>
      <w:r w:rsidRPr="00293588">
        <w:t>ведомственного контроля не осуществлялись.</w:t>
      </w:r>
    </w:p>
    <w:p w:rsidR="00C866F1" w:rsidRPr="00293588" w:rsidRDefault="00C866F1" w:rsidP="00C866F1">
      <w:pPr>
        <w:ind w:firstLine="851"/>
        <w:jc w:val="both"/>
      </w:pPr>
      <w:r w:rsidRPr="00293588">
        <w:t xml:space="preserve">Заключение по результатам внешней проверки отчета об исполнении бюджета  с предложениями по устранению выявленных недостатков и нарушений  направлено в  администрацию Черепановского района и Совет депутатов Черепановского района. </w:t>
      </w:r>
    </w:p>
    <w:p w:rsidR="00C866F1" w:rsidRPr="00293588" w:rsidRDefault="00C866F1" w:rsidP="00C866F1">
      <w:pPr>
        <w:ind w:firstLine="851"/>
        <w:jc w:val="both"/>
        <w:rPr>
          <w:highlight w:val="yellow"/>
        </w:rPr>
      </w:pPr>
    </w:p>
    <w:p w:rsidR="00C866F1" w:rsidRPr="00293588" w:rsidRDefault="00C866F1" w:rsidP="00C866F1">
      <w:pPr>
        <w:ind w:firstLine="851"/>
        <w:jc w:val="both"/>
      </w:pPr>
      <w:r w:rsidRPr="00293588">
        <w:rPr>
          <w:b/>
        </w:rPr>
        <w:t>2.2.</w:t>
      </w:r>
      <w:r w:rsidRPr="00293588">
        <w:t xml:space="preserve"> В рамках соглашений о передаче КСП Черепановского района полномочий контрольно-счетных органов городских и сельских поселений по внешнему муниципальному финансовому контролю и контролю за соблюдением установленного порядка управления и распоряжения муниципальным имуществом, на основании п. 3.1. плана КСП на 2021 год в период с марта по апрель 2021 года проведено </w:t>
      </w:r>
      <w:r w:rsidRPr="00293588">
        <w:rPr>
          <w:b/>
          <w:i/>
        </w:rPr>
        <w:t>14 внешних проверок годовых отчетов об исполнении бюджетов городских и сельских поселений Черепановского района за 2020 год.</w:t>
      </w:r>
      <w:r w:rsidRPr="00293588">
        <w:t xml:space="preserve"> </w:t>
      </w:r>
    </w:p>
    <w:p w:rsidR="00C866F1" w:rsidRPr="00293588" w:rsidRDefault="00C866F1" w:rsidP="00C866F1">
      <w:pPr>
        <w:ind w:firstLine="851"/>
        <w:jc w:val="both"/>
      </w:pPr>
      <w:r w:rsidRPr="00293588">
        <w:t xml:space="preserve">Суммовая оценка выявленных нарушений в процессе проведенного экспертно-аналитического мероприятия составила </w:t>
      </w:r>
      <w:r w:rsidRPr="00293588">
        <w:rPr>
          <w:b/>
        </w:rPr>
        <w:t>16242,8 тыс. руб.</w:t>
      </w:r>
    </w:p>
    <w:p w:rsidR="00C866F1" w:rsidRPr="00293588" w:rsidRDefault="00C866F1" w:rsidP="00C866F1">
      <w:pPr>
        <w:autoSpaceDE w:val="0"/>
        <w:autoSpaceDN w:val="0"/>
        <w:adjustRightInd w:val="0"/>
        <w:ind w:firstLine="851"/>
        <w:jc w:val="both"/>
      </w:pPr>
      <w:r w:rsidRPr="00293588">
        <w:t xml:space="preserve">В ходе внешней проверки годовых отчетов об исполнении бюджетов муниципальных образований недостоверности данных о фактическом размере доходов, расходов и источников финансирования дефицита бюджета не установлено. </w:t>
      </w:r>
    </w:p>
    <w:p w:rsidR="00C866F1" w:rsidRPr="00293588" w:rsidRDefault="00C866F1" w:rsidP="00C866F1">
      <w:pPr>
        <w:autoSpaceDE w:val="0"/>
        <w:autoSpaceDN w:val="0"/>
        <w:adjustRightInd w:val="0"/>
        <w:ind w:firstLine="851"/>
        <w:jc w:val="both"/>
        <w:rPr>
          <w:bCs/>
        </w:rPr>
      </w:pPr>
      <w:r w:rsidRPr="00293588">
        <w:t xml:space="preserve">Вместе с тем, во многих проверенных отчетах об исполнении бюджетов установлены случаи неполноты состава или недостоверности содержания иной бюджетной отчетности. </w:t>
      </w:r>
      <w:r w:rsidRPr="00293588">
        <w:rPr>
          <w:bCs/>
        </w:rPr>
        <w:t xml:space="preserve">Пояснительная записка к годовой бюджетной отчетности не соответствовала требованиям к её оформлению, в ее составе отсутствовали отдельные обязательные формы отчетности. </w:t>
      </w:r>
    </w:p>
    <w:p w:rsidR="00C866F1" w:rsidRPr="00293588" w:rsidRDefault="00C866F1" w:rsidP="00C866F1">
      <w:pPr>
        <w:ind w:firstLine="851"/>
        <w:jc w:val="both"/>
      </w:pPr>
      <w:r w:rsidRPr="00293588">
        <w:t xml:space="preserve">В отдельных муниципальных образованиях в нарушение ст. 219.1. БК РФ бюджетные росписи главных распорядителей не содержали распределения бюджетных ассигнований по подведомственным получателям бюджетных средств. Кассовые планы не соответствовали требованиям ст. 217.1. БК РФ </w:t>
      </w:r>
    </w:p>
    <w:p w:rsidR="00C866F1" w:rsidRPr="00293588" w:rsidRDefault="00C866F1" w:rsidP="00C866F1">
      <w:pPr>
        <w:ind w:firstLine="851"/>
        <w:jc w:val="both"/>
      </w:pPr>
      <w:r w:rsidRPr="00293588">
        <w:t xml:space="preserve">Содержание  реестров закупок, осуществленных без заключения муниципальных контрактов, не соответствовало нормам ст. 73 БК РФ, форма бюджетной сметы не соответствовала рекомендуемому образцу, предусмотренному Приказом Минфина РФ от 14.02.2018 №26н. </w:t>
      </w:r>
    </w:p>
    <w:p w:rsidR="00C866F1" w:rsidRPr="00293588" w:rsidRDefault="00C866F1" w:rsidP="00C866F1">
      <w:pPr>
        <w:ind w:firstLine="851"/>
        <w:jc w:val="both"/>
      </w:pPr>
      <w:r w:rsidRPr="00293588">
        <w:t>В нарушение норм бюджетного законодательства во многих муниципальных образованиях не осуществлялись мероприятия в рамках внутреннего муниципального финансового контроля, внутреннего финансового аудита и муниципального контроля в сфере закупок. В большинстве поселений реестр муниципального имущества не соответствовал Порядку его ведения, утвержденному Приказом Минэкономразвития РФ от 30.08.2011 № 424.</w:t>
      </w:r>
    </w:p>
    <w:p w:rsidR="00C866F1" w:rsidRPr="00293588" w:rsidRDefault="00C866F1" w:rsidP="00C866F1">
      <w:pPr>
        <w:autoSpaceDE w:val="0"/>
        <w:autoSpaceDN w:val="0"/>
        <w:adjustRightInd w:val="0"/>
        <w:ind w:firstLine="851"/>
        <w:jc w:val="both"/>
        <w:rPr>
          <w:rFonts w:eastAsiaTheme="minorHAnsi"/>
          <w:lang w:eastAsia="en-US"/>
        </w:rPr>
      </w:pPr>
      <w:r w:rsidRPr="00293588">
        <w:t xml:space="preserve">В нарушение Порядка формирования и применения кодов бюджетной классификации </w:t>
      </w:r>
      <w:r w:rsidRPr="00293588">
        <w:rPr>
          <w:rFonts w:eastAsiaTheme="minorHAnsi"/>
          <w:lang w:eastAsia="en-US"/>
        </w:rPr>
        <w:t xml:space="preserve">при </w:t>
      </w:r>
      <w:r w:rsidRPr="00293588">
        <w:t>отражении в бюджетном учете</w:t>
      </w:r>
      <w:r w:rsidRPr="00293588">
        <w:rPr>
          <w:rFonts w:eastAsiaTheme="minorHAnsi"/>
          <w:lang w:eastAsia="en-US"/>
        </w:rPr>
        <w:t xml:space="preserve"> операций по предоставлению субсидий предприятиям жилищно-коммунального хозяйства </w:t>
      </w:r>
      <w:r w:rsidRPr="00293588">
        <w:t xml:space="preserve"> всего на сумму 8071,1  тыс. руб. неверно применялись к</w:t>
      </w:r>
      <w:r w:rsidRPr="00293588">
        <w:rPr>
          <w:rFonts w:eastAsiaTheme="minorHAnsi"/>
          <w:lang w:eastAsia="en-US"/>
        </w:rPr>
        <w:t>оды элементов видов расходов классификации расходов бюджетов (</w:t>
      </w:r>
      <w:r w:rsidRPr="00293588">
        <w:t xml:space="preserve">МО р. п. Посевная – 2915,8 тыс. руб., МО р. п. Дорогино – 5155,3 тыс. руб.). </w:t>
      </w:r>
    </w:p>
    <w:p w:rsidR="00C866F1" w:rsidRPr="00293588" w:rsidRDefault="00C866F1" w:rsidP="00C866F1">
      <w:pPr>
        <w:tabs>
          <w:tab w:val="left" w:pos="2058"/>
        </w:tabs>
        <w:autoSpaceDE w:val="0"/>
        <w:autoSpaceDN w:val="0"/>
        <w:adjustRightInd w:val="0"/>
        <w:ind w:firstLine="851"/>
        <w:jc w:val="both"/>
        <w:rPr>
          <w:color w:val="000000"/>
        </w:rPr>
      </w:pPr>
      <w:r w:rsidRPr="00293588">
        <w:rPr>
          <w:color w:val="000000"/>
        </w:rPr>
        <w:t>Во всех поселениях неисключительные (лицензионные) права пользования на программное обеспечение, приобретенные местными администрациями за счет средств бюджета, не отражались на забалансовом счете 01 «Имущество, полученное в пользование», что привело к искажению иной бюджетной отчетности («</w:t>
      </w:r>
      <w:r w:rsidRPr="00293588">
        <w:t xml:space="preserve">Сведения о движении нефинансовых активов» (ф. 0503168)) </w:t>
      </w:r>
      <w:r w:rsidRPr="00293588">
        <w:rPr>
          <w:color w:val="000000"/>
        </w:rPr>
        <w:t xml:space="preserve">всего на сумму 914,5 тыс. руб. </w:t>
      </w:r>
    </w:p>
    <w:p w:rsidR="00C866F1" w:rsidRPr="00293588" w:rsidRDefault="00C866F1" w:rsidP="00C866F1">
      <w:pPr>
        <w:tabs>
          <w:tab w:val="left" w:pos="2058"/>
        </w:tabs>
        <w:autoSpaceDE w:val="0"/>
        <w:autoSpaceDN w:val="0"/>
        <w:adjustRightInd w:val="0"/>
        <w:ind w:firstLine="851"/>
        <w:jc w:val="both"/>
      </w:pPr>
      <w:r w:rsidRPr="00293588">
        <w:t xml:space="preserve">Также при осуществлении в 2020 году закупок с применением конкурентных способов во всех проверенных муниципальных образованиях  ненадлежащим образом заполнен «Отчет о </w:t>
      </w:r>
      <w:r w:rsidRPr="00293588">
        <w:lastRenderedPageBreak/>
        <w:t xml:space="preserve">бюджетных обязательствах» (ф. 0503128), в котором все показатели по графе «Принятые бюджетные обязательства с применением конкурентных способов» имели нулевое значение.   </w:t>
      </w:r>
    </w:p>
    <w:p w:rsidR="00C866F1" w:rsidRPr="00293588" w:rsidRDefault="00C866F1" w:rsidP="00C866F1">
      <w:pPr>
        <w:autoSpaceDE w:val="0"/>
        <w:autoSpaceDN w:val="0"/>
        <w:adjustRightInd w:val="0"/>
        <w:ind w:firstLine="851"/>
        <w:jc w:val="both"/>
      </w:pPr>
      <w:r w:rsidRPr="00293588">
        <w:t xml:space="preserve">В нарушение Порядка формирования и применения кодов бюджетной классификации </w:t>
      </w:r>
      <w:r w:rsidRPr="00293588">
        <w:rPr>
          <w:rFonts w:eastAsiaTheme="minorHAnsi"/>
          <w:lang w:eastAsia="en-US"/>
        </w:rPr>
        <w:t xml:space="preserve"> при исполнении бюджетов Верх-Мильтюшинского (109,9 тыс. руб.), Пятилетского (141,4 тыс. руб.), Огнево-Заимковского (437,7 тыс. руб.), Шурыгинского (493,6 тыс. руб.), Татарского (189,2 тыс. руб.) сельсоветов и рабочего поселка Дорогино (917,6 тыс. руб.) </w:t>
      </w:r>
      <w:r w:rsidRPr="00293588">
        <w:t>расходы, непосредственно связанные с содержанием местной администрации в общей сумме 2289,4 тыс. руб., которые должны относиться на подраздел 0104 «Функционирование… местных администраций», отражались по подразделу 0113 «Другие общегосударственные вопросы».</w:t>
      </w:r>
    </w:p>
    <w:p w:rsidR="00C866F1" w:rsidRPr="00293588" w:rsidRDefault="00C866F1" w:rsidP="00C866F1">
      <w:pPr>
        <w:autoSpaceDE w:val="0"/>
        <w:autoSpaceDN w:val="0"/>
        <w:adjustRightInd w:val="0"/>
        <w:ind w:firstLine="851"/>
        <w:jc w:val="both"/>
      </w:pPr>
      <w:r w:rsidRPr="00293588">
        <w:t>В нарушение п. 2 ст. 136 БК РФ  при исполнении бюджетов Верх-Мильтюшинского (77,0 тыс. руб.), Огнево-Заимковского (352,5 тыс. руб.),  Пятилетского (65,6 тыс. руб.), Шурыгинского (457,7 тыс. руб.), Татарского (147,0 тыс. руб.) сельсоветов и рабочего поселка Дорогино (1019,4 тыс. руб.) превышен норматив формирования расходов на оплату труда муниципальных служащих и содержание местной администрации, установленный Постановлением Правительства НСО от 31.01.2017 № 20-п, на общую сумму 2119,2 тыс. руб.</w:t>
      </w:r>
    </w:p>
    <w:p w:rsidR="00C866F1" w:rsidRPr="00293588" w:rsidRDefault="00C866F1" w:rsidP="00C866F1">
      <w:pPr>
        <w:spacing w:line="238" w:lineRule="auto"/>
        <w:ind w:firstLine="851"/>
        <w:jc w:val="both"/>
      </w:pPr>
      <w:r w:rsidRPr="00293588">
        <w:t>Согласно нормам п. 4 ч.1 ст. 93 Федерального закона о контрактной системе для администраций сельских поселений осуществление закупок упрощено за счет права заключать с единственным поставщиком договоры (контракты) на сумму не более 300,0 тыс. руб. (с 01.07.2020 – 600,0 тыс. руб.) без ограничения их общей суммы. Для городских поселений объем  закупок у единственного поставщика не должен превышать 2 млн. руб. или не должен превышать 5% (с 01.07.2020 – 10%) от  совокупного годового объема закупок заказчика и не должен составлять более чем пятьдесят миллионов рублей. По результатам внешних проверок отчетов об исполнении бюджетов городских поселений  Черепановского района превышения лимита закупок у единственного поставщика не установлено.</w:t>
      </w:r>
    </w:p>
    <w:p w:rsidR="00C866F1" w:rsidRPr="00293588" w:rsidRDefault="00C866F1" w:rsidP="00C866F1">
      <w:pPr>
        <w:ind w:firstLine="851"/>
        <w:jc w:val="both"/>
      </w:pPr>
      <w:r w:rsidRPr="00293588">
        <w:t xml:space="preserve">Меж тем, в процессе проведения внешней проверки в ряде поселений установлены случаи «дробления» закупок – заключение нескольких контрактов (договоров) с общим (одинаковым) предметом, сроком исполнения и поставщиком (подрядчиком, исполнителем) на общую сумму, превышающую предельный размер закупки у единственного поставщика: МО р. п. Посевная (7 договоров на сумму 1403,8 тыс. руб.), МО г. Черепаново (2 договора на сумму 398,0 тыс. руб.), МО Карасевского сельсовета (4 договора на сумму 723,8 тыс. руб.). «Дробление» закупок может быть квалифицировано как нарушение ст. 8, 24, 93 Федерального закона о контрактной системе, поскольку совокупность действий заказчика по заключению нескольких контрактов (договоров) с общим (одинаковым) предметом направлена на обеспечение одних и тех же муниципальных нужд и образует единую закупку (сделку), которая должна осуществляться конкурентным способом. </w:t>
      </w:r>
    </w:p>
    <w:p w:rsidR="00C866F1" w:rsidRPr="00293588" w:rsidRDefault="00C866F1" w:rsidP="00C866F1">
      <w:pPr>
        <w:ind w:firstLine="851"/>
        <w:jc w:val="both"/>
      </w:pPr>
      <w:r w:rsidRPr="00293588">
        <w:t xml:space="preserve">Заключения по результатам внешних проверок отчетов об исполнении бюджетов  с предложениями по устранению выявленных недостатков и нарушений  направлены в  представительные органы и главам городских и сельских поселений. </w:t>
      </w:r>
    </w:p>
    <w:p w:rsidR="00C866F1" w:rsidRPr="00293588" w:rsidRDefault="00C866F1" w:rsidP="00C866F1">
      <w:pPr>
        <w:ind w:firstLine="851"/>
        <w:jc w:val="both"/>
        <w:rPr>
          <w:b/>
          <w:highlight w:val="yellow"/>
        </w:rPr>
      </w:pPr>
    </w:p>
    <w:p w:rsidR="00C866F1" w:rsidRPr="00293588" w:rsidRDefault="00C866F1" w:rsidP="00C866F1">
      <w:pPr>
        <w:ind w:firstLine="851"/>
        <w:jc w:val="both"/>
        <w:rPr>
          <w:b/>
          <w:i/>
        </w:rPr>
      </w:pPr>
      <w:r w:rsidRPr="00293588">
        <w:rPr>
          <w:b/>
        </w:rPr>
        <w:t>2.3.</w:t>
      </w:r>
      <w:r w:rsidRPr="00293588">
        <w:t xml:space="preserve">  В соответствии с п. 2 ст.157 БК РФ, а также в рамках соглашений о передаче КСП Черепановского района полномочий контрольно-счетных органов городских и сельских поселений по внешнему муниципальному финансовому контролю и контролю за соблюдением установленного порядка управления и распоряжения муниципальным имуществом, на основании п. 1.4. и 3.6. плана работы КСП на 2021 год подготовлено </w:t>
      </w:r>
      <w:r w:rsidRPr="00293588">
        <w:rPr>
          <w:b/>
          <w:i/>
        </w:rPr>
        <w:t>15 заключений на  проекты решений представительных органов муниципальных  образований  Черепановского района о бюджете на очередной 2022 год и плановый период 2023 и 2024 годов.</w:t>
      </w:r>
    </w:p>
    <w:p w:rsidR="00C866F1" w:rsidRPr="00293588" w:rsidRDefault="00C866F1" w:rsidP="00C866F1">
      <w:pPr>
        <w:autoSpaceDE w:val="0"/>
        <w:autoSpaceDN w:val="0"/>
        <w:adjustRightInd w:val="0"/>
        <w:ind w:firstLine="851"/>
        <w:jc w:val="both"/>
      </w:pPr>
      <w:r w:rsidRPr="00293588">
        <w:t>В ходе экспертизы проектов бюджетов во всех муниципальных образованиях установлены несоответствия принимаемых проектов бюджетов бюджетному законодательству, наиболее частыми из которых являлись:</w:t>
      </w:r>
    </w:p>
    <w:p w:rsidR="00C866F1" w:rsidRPr="00293588" w:rsidRDefault="00C866F1" w:rsidP="00C866F1">
      <w:pPr>
        <w:autoSpaceDE w:val="0"/>
        <w:autoSpaceDN w:val="0"/>
        <w:adjustRightInd w:val="0"/>
        <w:ind w:firstLine="851"/>
        <w:jc w:val="both"/>
      </w:pPr>
      <w:r w:rsidRPr="00293588">
        <w:t xml:space="preserve">В соответствии с нормами ст. 160.1., ст. 160.2 БК РФ перечни главных администраторов доходов местного бюджета и перечни главных администраторов источников финансирования дефицита местного бюджета должны утверждаться  местной администрацией </w:t>
      </w:r>
      <w:r w:rsidRPr="00293588">
        <w:lastRenderedPageBreak/>
        <w:t xml:space="preserve">в соответствии с общими </w:t>
      </w:r>
      <w:hyperlink r:id="rId18" w:history="1">
        <w:r w:rsidRPr="00293588">
          <w:t>требованиями</w:t>
        </w:r>
      </w:hyperlink>
      <w:r w:rsidRPr="00293588">
        <w:t xml:space="preserve">, установленными Постановлениями Правительства РФ (от 16.09.2021 № 1569, №1568), однако, в большинстве  муниципальных образований текстовые части проектов бюджета содержали норму об утверждении указанных перечней и имели соответствующие приложения. Порядок  и сроки внесения  изменений в указанные перечни установлен не был, изменения в Положения о бюджетном процессе в части исключения из состава решения о бюджете перечней главных администраторов доходов и главных администраторов источников финансирования дефицита местного бюджета внесены не были. </w:t>
      </w:r>
    </w:p>
    <w:p w:rsidR="00C866F1" w:rsidRPr="00293588" w:rsidRDefault="00C866F1" w:rsidP="00C866F1">
      <w:pPr>
        <w:autoSpaceDE w:val="0"/>
        <w:autoSpaceDN w:val="0"/>
        <w:adjustRightInd w:val="0"/>
        <w:ind w:firstLine="851"/>
        <w:jc w:val="both"/>
      </w:pPr>
      <w:r w:rsidRPr="00293588">
        <w:t>В проектах решений о бюджете  отдельных муниципальных образований имелись несоответствия наименований кодов бюджетной классификации расходов нормам Порядка формирования и применения кодов бюджетной классификации.</w:t>
      </w:r>
      <w:r w:rsidRPr="00293588">
        <w:rPr>
          <w:highlight w:val="yellow"/>
        </w:rPr>
        <w:t xml:space="preserve"> </w:t>
      </w:r>
      <w:r w:rsidRPr="00293588">
        <w:t xml:space="preserve">Утверждался предельный объем муниципального внутреннего долга, который был исключен из норм Бюджетного кодекса РФ с 2020 года. </w:t>
      </w:r>
    </w:p>
    <w:p w:rsidR="00C866F1" w:rsidRPr="00293588" w:rsidRDefault="00C866F1" w:rsidP="00C866F1">
      <w:pPr>
        <w:autoSpaceDE w:val="0"/>
        <w:autoSpaceDN w:val="0"/>
        <w:adjustRightInd w:val="0"/>
        <w:ind w:firstLine="851"/>
        <w:jc w:val="both"/>
      </w:pPr>
      <w:r w:rsidRPr="00293588">
        <w:t xml:space="preserve">В ряде  проверенных муниципальных образований не соблюдались требования к содержанию или порядку принятия документов, на которых основывается составление проекта бюджета. Так, прогноз социально-экономического развития, предусмотренный ст. 172, 173 БК РФ, не был одобрен местной администрацией, не содержал ни одного показателя, который мог бы быть использован в процессе составления проекта бюджета, в отдельных муниципальных образованиях данный документ разработан не был. </w:t>
      </w:r>
    </w:p>
    <w:p w:rsidR="00C866F1" w:rsidRPr="00293588" w:rsidRDefault="00C866F1" w:rsidP="00C866F1">
      <w:pPr>
        <w:autoSpaceDE w:val="0"/>
        <w:autoSpaceDN w:val="0"/>
        <w:adjustRightInd w:val="0"/>
        <w:ind w:firstLine="851"/>
        <w:jc w:val="both"/>
      </w:pPr>
      <w:r w:rsidRPr="00293588">
        <w:t xml:space="preserve">При наличии принятых муниципальных программ расходы на их реализацию в решениях о бюджете предусмотрены не были, т. е. муниципальные программы не включены в структуру кода целевых статей расходов бюджета. Кроме того целевым статьям расходов поселений присваивались коды и наименования областных программ (подпрограмм), что не соответствует принципам формирования кодов и наименований целевых статей расходов.   </w:t>
      </w:r>
    </w:p>
    <w:p w:rsidR="00C866F1" w:rsidRPr="00293588" w:rsidRDefault="00C866F1" w:rsidP="00C866F1">
      <w:pPr>
        <w:autoSpaceDE w:val="0"/>
        <w:autoSpaceDN w:val="0"/>
        <w:adjustRightInd w:val="0"/>
        <w:ind w:firstLine="851"/>
        <w:jc w:val="both"/>
      </w:pPr>
      <w:r w:rsidRPr="00293588">
        <w:t>В ряде поселений (Шурыгинский, Пятилетский, Татарский, Огнево-Заимковский сельсоветы, р. п. Дорогино) при планировании расходов на содержание местной администрации был превышен базовый норматив формирования расходов, установленный Постановлением Правительства НСО №20-п, также расходы на содержание местных администраций, для исполнения которых предусмотрен подраздел 0104 «</w:t>
      </w:r>
      <w:r w:rsidRPr="00293588">
        <w:rPr>
          <w:rFonts w:eastAsiaTheme="minorHAnsi"/>
          <w:lang w:eastAsia="en-US"/>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293588">
        <w:t xml:space="preserve">неправомерно планировались по подразделу 0113 «Другие общегосударственные вопросы» (Шурыгинский, Пятилетский, Татарский, Огнево-Заимковский сельсоветы, р. п. Дорогино). </w:t>
      </w:r>
    </w:p>
    <w:p w:rsidR="00C866F1" w:rsidRPr="00293588" w:rsidRDefault="00C866F1" w:rsidP="00C866F1">
      <w:pPr>
        <w:autoSpaceDE w:val="0"/>
        <w:autoSpaceDN w:val="0"/>
        <w:adjustRightInd w:val="0"/>
        <w:ind w:firstLine="851"/>
        <w:jc w:val="both"/>
      </w:pPr>
      <w:r w:rsidRPr="00293588">
        <w:t>По  результатам экспертно-аналитических мероприятий в представительные органы муниципальных образований и главам муниципальных образований направлены соответствующие заключения с предложениями об устранении выявленных недостатков.</w:t>
      </w:r>
    </w:p>
    <w:p w:rsidR="00C866F1" w:rsidRPr="00293588" w:rsidRDefault="00C866F1" w:rsidP="00C866F1">
      <w:pPr>
        <w:autoSpaceDE w:val="0"/>
        <w:autoSpaceDN w:val="0"/>
        <w:adjustRightInd w:val="0"/>
        <w:ind w:firstLine="851"/>
        <w:jc w:val="both"/>
        <w:rPr>
          <w:highlight w:val="yellow"/>
        </w:rPr>
      </w:pPr>
    </w:p>
    <w:p w:rsidR="00C866F1" w:rsidRPr="00293588" w:rsidRDefault="00C866F1" w:rsidP="00C866F1">
      <w:pPr>
        <w:pStyle w:val="a5"/>
        <w:numPr>
          <w:ilvl w:val="0"/>
          <w:numId w:val="2"/>
        </w:numPr>
        <w:autoSpaceDE w:val="0"/>
        <w:autoSpaceDN w:val="0"/>
        <w:adjustRightInd w:val="0"/>
        <w:jc w:val="center"/>
        <w:rPr>
          <w:b/>
          <w:i/>
        </w:rPr>
      </w:pPr>
      <w:r w:rsidRPr="00293588">
        <w:rPr>
          <w:b/>
          <w:i/>
        </w:rPr>
        <w:t>Другие экспертно-аналитические мероприятия.</w:t>
      </w:r>
    </w:p>
    <w:p w:rsidR="00C866F1" w:rsidRPr="00293588" w:rsidRDefault="00C866F1" w:rsidP="00C866F1">
      <w:pPr>
        <w:autoSpaceDE w:val="0"/>
        <w:autoSpaceDN w:val="0"/>
        <w:adjustRightInd w:val="0"/>
        <w:ind w:firstLine="851"/>
        <w:jc w:val="both"/>
      </w:pPr>
    </w:p>
    <w:p w:rsidR="00C866F1" w:rsidRPr="00293588" w:rsidRDefault="00C866F1" w:rsidP="00C866F1">
      <w:pPr>
        <w:ind w:firstLine="851"/>
        <w:jc w:val="both"/>
      </w:pPr>
      <w:r w:rsidRPr="00293588">
        <w:t xml:space="preserve">На основании пункта 1.1. плана работы КСП Черепановского района на 2021 год в течение года  проведена 1 финансово-экономическая экспертиза проекта муниципальной программы «Образование границ придомовых территорий многоквартирных  домов города Черепаново Черепановского района Новосибирской области» на 2022-2026 годы».  Целью проведения экспертно-аналитического мероприятия являлось подтверждение полномочий по установлению расходного обязательства, подтверждение обоснованности размера расходного обязательства, установление экономических последствий принятия нового расходного обязательства для бюджета города Черепаново Черепановского  района Новосибирской области. По итогам проведения финансово-экономической экспертизы разработчикам направлено соответствующее заключение, замечания и предложения отсутствовали. </w:t>
      </w:r>
    </w:p>
    <w:p w:rsidR="00C866F1" w:rsidRPr="00293588" w:rsidRDefault="00C866F1" w:rsidP="00C866F1">
      <w:pPr>
        <w:pStyle w:val="3"/>
        <w:ind w:right="-2" w:firstLine="851"/>
        <w:jc w:val="both"/>
        <w:rPr>
          <w:sz w:val="24"/>
          <w:szCs w:val="24"/>
          <w:highlight w:val="yellow"/>
        </w:rPr>
      </w:pPr>
      <w:r w:rsidRPr="00293588">
        <w:rPr>
          <w:b w:val="0"/>
          <w:sz w:val="24"/>
          <w:szCs w:val="24"/>
          <w:highlight w:val="yellow"/>
        </w:rPr>
        <w:t xml:space="preserve">  </w:t>
      </w:r>
      <w:r w:rsidRPr="00293588">
        <w:rPr>
          <w:sz w:val="24"/>
          <w:szCs w:val="24"/>
          <w:highlight w:val="yellow"/>
        </w:rPr>
        <w:t xml:space="preserve"> </w:t>
      </w:r>
      <w:r w:rsidRPr="00293588">
        <w:rPr>
          <w:rStyle w:val="af1"/>
          <w:i w:val="0"/>
          <w:sz w:val="24"/>
          <w:szCs w:val="24"/>
          <w:highlight w:val="yellow"/>
        </w:rPr>
        <w:t xml:space="preserve"> </w:t>
      </w:r>
    </w:p>
    <w:p w:rsidR="00C866F1" w:rsidRPr="00293588" w:rsidRDefault="00C866F1" w:rsidP="00C866F1">
      <w:pPr>
        <w:pStyle w:val="a5"/>
        <w:numPr>
          <w:ilvl w:val="0"/>
          <w:numId w:val="2"/>
        </w:numPr>
        <w:autoSpaceDE w:val="0"/>
        <w:autoSpaceDN w:val="0"/>
        <w:adjustRightInd w:val="0"/>
        <w:jc w:val="center"/>
        <w:rPr>
          <w:b/>
          <w:i/>
        </w:rPr>
      </w:pPr>
      <w:r w:rsidRPr="00293588">
        <w:rPr>
          <w:b/>
          <w:i/>
        </w:rPr>
        <w:t>Использование средств бюджета Черепановского района, предназначенных для обеспечения деятельности КСП.</w:t>
      </w:r>
    </w:p>
    <w:p w:rsidR="00C866F1" w:rsidRPr="00293588" w:rsidRDefault="00C866F1" w:rsidP="00C866F1">
      <w:pPr>
        <w:pStyle w:val="a5"/>
        <w:autoSpaceDE w:val="0"/>
        <w:autoSpaceDN w:val="0"/>
        <w:adjustRightInd w:val="0"/>
        <w:rPr>
          <w:highlight w:val="yellow"/>
        </w:rPr>
      </w:pPr>
    </w:p>
    <w:p w:rsidR="00C866F1" w:rsidRPr="00293588" w:rsidRDefault="00C866F1" w:rsidP="00C866F1">
      <w:pPr>
        <w:autoSpaceDE w:val="0"/>
        <w:autoSpaceDN w:val="0"/>
        <w:adjustRightInd w:val="0"/>
        <w:ind w:firstLine="851"/>
        <w:jc w:val="both"/>
      </w:pPr>
      <w:r w:rsidRPr="00293588">
        <w:lastRenderedPageBreak/>
        <w:t>Штатная численность КСП Черепановского района с 2011 года остается неизменной и составляет 2 человека (председатель и аудитор). В отчетном году расходы бюджета на материально-техническое и организационное обеспечение деятельности КСП Черепановского района составили  1745,8 тыс. руб., (в 2020 году – 1649,8  тыс. руб.) в т. ч.:</w:t>
      </w:r>
    </w:p>
    <w:p w:rsidR="00C866F1" w:rsidRPr="00293588" w:rsidRDefault="00C866F1" w:rsidP="00C866F1">
      <w:pPr>
        <w:autoSpaceDE w:val="0"/>
        <w:autoSpaceDN w:val="0"/>
        <w:adjustRightInd w:val="0"/>
        <w:ind w:firstLine="851"/>
        <w:jc w:val="both"/>
      </w:pPr>
      <w:r w:rsidRPr="00293588">
        <w:t>- оплата труда – 1284,2 тыс. руб.;</w:t>
      </w:r>
    </w:p>
    <w:p w:rsidR="00C866F1" w:rsidRPr="00293588" w:rsidRDefault="00C866F1" w:rsidP="00C866F1">
      <w:pPr>
        <w:autoSpaceDE w:val="0"/>
        <w:autoSpaceDN w:val="0"/>
        <w:adjustRightInd w:val="0"/>
        <w:ind w:firstLine="851"/>
        <w:jc w:val="both"/>
      </w:pPr>
      <w:r w:rsidRPr="00293588">
        <w:t>- налоги на ФОТ – 386,6 тыс. руб.;</w:t>
      </w:r>
    </w:p>
    <w:p w:rsidR="00C866F1" w:rsidRPr="00293588" w:rsidRDefault="00C866F1" w:rsidP="00C866F1">
      <w:pPr>
        <w:autoSpaceDE w:val="0"/>
        <w:autoSpaceDN w:val="0"/>
        <w:adjustRightInd w:val="0"/>
        <w:ind w:firstLine="851"/>
        <w:jc w:val="both"/>
      </w:pPr>
      <w:r w:rsidRPr="00293588">
        <w:t>- прочие расходы – 75,0 тыс. руб. (обслуживание программных комплексов, уплата налогов, гражданско-правовой договор на услуги по ведению бухучета).</w:t>
      </w:r>
    </w:p>
    <w:p w:rsidR="00C866F1" w:rsidRPr="00293588" w:rsidRDefault="00C866F1" w:rsidP="00C866F1"/>
    <w:p w:rsidR="00C866F1" w:rsidRPr="00293588" w:rsidRDefault="00C866F1" w:rsidP="00C866F1"/>
    <w:p w:rsidR="00C866F1" w:rsidRPr="00293588" w:rsidRDefault="00C866F1" w:rsidP="00C866F1">
      <w:r w:rsidRPr="00293588">
        <w:t xml:space="preserve">Председатель                                                                                                      С. В. Томченко   </w:t>
      </w:r>
    </w:p>
    <w:p w:rsidR="00C866F1" w:rsidRPr="00293588" w:rsidRDefault="00C866F1" w:rsidP="00C866F1">
      <w:pPr>
        <w:tabs>
          <w:tab w:val="left" w:pos="7980"/>
        </w:tabs>
      </w:pPr>
    </w:p>
    <w:p w:rsidR="001E7057" w:rsidRDefault="001E7057" w:rsidP="001E7057">
      <w:pPr>
        <w:tabs>
          <w:tab w:val="left" w:pos="9918"/>
        </w:tabs>
        <w:ind w:right="-54"/>
        <w:jc w:val="center"/>
        <w:rPr>
          <w:b/>
          <w:sz w:val="28"/>
          <w:szCs w:val="28"/>
        </w:rPr>
      </w:pPr>
      <w:bookmarkStart w:id="0" w:name="_GoBack"/>
      <w:bookmarkEnd w:id="0"/>
    </w:p>
    <w:sectPr w:rsidR="001E7057" w:rsidSect="00C866F1">
      <w:footerReference w:type="default" r:id="rId19"/>
      <w:pgSz w:w="11906" w:h="16838"/>
      <w:pgMar w:top="709" w:right="567"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E39" w:rsidRDefault="00E41E39" w:rsidP="00C866F1">
      <w:r>
        <w:separator/>
      </w:r>
    </w:p>
  </w:endnote>
  <w:endnote w:type="continuationSeparator" w:id="0">
    <w:p w:rsidR="00E41E39" w:rsidRDefault="00E41E39" w:rsidP="00C8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69122"/>
      <w:docPartObj>
        <w:docPartGallery w:val="Page Numbers (Bottom of Page)"/>
        <w:docPartUnique/>
      </w:docPartObj>
    </w:sdtPr>
    <w:sdtEndPr/>
    <w:sdtContent>
      <w:p w:rsidR="00C866F1" w:rsidRDefault="00C866F1">
        <w:pPr>
          <w:pStyle w:val="aa"/>
          <w:jc w:val="right"/>
        </w:pPr>
        <w:r>
          <w:fldChar w:fldCharType="begin"/>
        </w:r>
        <w:r>
          <w:instrText>PAGE   \* MERGEFORMAT</w:instrText>
        </w:r>
        <w:r>
          <w:fldChar w:fldCharType="separate"/>
        </w:r>
        <w:r w:rsidR="00293588">
          <w:rPr>
            <w:noProof/>
          </w:rPr>
          <w:t>16</w:t>
        </w:r>
        <w:r>
          <w:fldChar w:fldCharType="end"/>
        </w:r>
      </w:p>
    </w:sdtContent>
  </w:sdt>
  <w:p w:rsidR="00C866F1" w:rsidRDefault="00C866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E39" w:rsidRDefault="00E41E39" w:rsidP="00C866F1">
      <w:r>
        <w:separator/>
      </w:r>
    </w:p>
  </w:footnote>
  <w:footnote w:type="continuationSeparator" w:id="0">
    <w:p w:rsidR="00E41E39" w:rsidRDefault="00E41E39" w:rsidP="00C86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22A5B"/>
    <w:multiLevelType w:val="multilevel"/>
    <w:tmpl w:val="3CCAA302"/>
    <w:lvl w:ilvl="0">
      <w:start w:val="3"/>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D043D10"/>
    <w:multiLevelType w:val="hybridMultilevel"/>
    <w:tmpl w:val="47EC79AA"/>
    <w:lvl w:ilvl="0" w:tplc="09880530">
      <w:start w:val="1"/>
      <w:numFmt w:val="decimal"/>
      <w:lvlText w:val="%1."/>
      <w:lvlJc w:val="left"/>
      <w:pPr>
        <w:ind w:left="735" w:hanging="37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D67"/>
    <w:rsid w:val="000012C2"/>
    <w:rsid w:val="00002582"/>
    <w:rsid w:val="00007AC5"/>
    <w:rsid w:val="00014374"/>
    <w:rsid w:val="000237D6"/>
    <w:rsid w:val="00027675"/>
    <w:rsid w:val="000309F3"/>
    <w:rsid w:val="000319AB"/>
    <w:rsid w:val="00032B39"/>
    <w:rsid w:val="00033140"/>
    <w:rsid w:val="00033335"/>
    <w:rsid w:val="00036E57"/>
    <w:rsid w:val="00040E03"/>
    <w:rsid w:val="0004728E"/>
    <w:rsid w:val="00047A1C"/>
    <w:rsid w:val="00050D4D"/>
    <w:rsid w:val="000527E3"/>
    <w:rsid w:val="0005348E"/>
    <w:rsid w:val="00056016"/>
    <w:rsid w:val="00060D24"/>
    <w:rsid w:val="00061A0B"/>
    <w:rsid w:val="00062D64"/>
    <w:rsid w:val="00070254"/>
    <w:rsid w:val="00073D67"/>
    <w:rsid w:val="0007403B"/>
    <w:rsid w:val="0008090E"/>
    <w:rsid w:val="00080926"/>
    <w:rsid w:val="00081E0B"/>
    <w:rsid w:val="0008305F"/>
    <w:rsid w:val="000849BC"/>
    <w:rsid w:val="000872CF"/>
    <w:rsid w:val="00090498"/>
    <w:rsid w:val="00096314"/>
    <w:rsid w:val="000A12F2"/>
    <w:rsid w:val="000A3190"/>
    <w:rsid w:val="000A7442"/>
    <w:rsid w:val="000C4EE3"/>
    <w:rsid w:val="000D08DE"/>
    <w:rsid w:val="000D3D7E"/>
    <w:rsid w:val="000D5E51"/>
    <w:rsid w:val="000E11D3"/>
    <w:rsid w:val="000E1702"/>
    <w:rsid w:val="000E353C"/>
    <w:rsid w:val="000E42ED"/>
    <w:rsid w:val="000E61B8"/>
    <w:rsid w:val="000F0CE9"/>
    <w:rsid w:val="000F2A94"/>
    <w:rsid w:val="000F2BAF"/>
    <w:rsid w:val="000F4244"/>
    <w:rsid w:val="000F71AD"/>
    <w:rsid w:val="000F7AB1"/>
    <w:rsid w:val="00104690"/>
    <w:rsid w:val="001067FA"/>
    <w:rsid w:val="00107B50"/>
    <w:rsid w:val="0011098B"/>
    <w:rsid w:val="00111476"/>
    <w:rsid w:val="001144FD"/>
    <w:rsid w:val="001156A9"/>
    <w:rsid w:val="0011743B"/>
    <w:rsid w:val="00121DAA"/>
    <w:rsid w:val="00122139"/>
    <w:rsid w:val="00122713"/>
    <w:rsid w:val="001255F0"/>
    <w:rsid w:val="00132A23"/>
    <w:rsid w:val="00133F61"/>
    <w:rsid w:val="00134832"/>
    <w:rsid w:val="0013486B"/>
    <w:rsid w:val="00134E4E"/>
    <w:rsid w:val="001370F3"/>
    <w:rsid w:val="00140148"/>
    <w:rsid w:val="00145575"/>
    <w:rsid w:val="00150D91"/>
    <w:rsid w:val="00151BF8"/>
    <w:rsid w:val="00154748"/>
    <w:rsid w:val="00154939"/>
    <w:rsid w:val="00156075"/>
    <w:rsid w:val="001562E4"/>
    <w:rsid w:val="00156FA7"/>
    <w:rsid w:val="0016243F"/>
    <w:rsid w:val="00162547"/>
    <w:rsid w:val="0016624F"/>
    <w:rsid w:val="001671EA"/>
    <w:rsid w:val="00170452"/>
    <w:rsid w:val="00171E7D"/>
    <w:rsid w:val="00175D30"/>
    <w:rsid w:val="0017686C"/>
    <w:rsid w:val="00181126"/>
    <w:rsid w:val="00185883"/>
    <w:rsid w:val="00186D8C"/>
    <w:rsid w:val="001918B7"/>
    <w:rsid w:val="00193E45"/>
    <w:rsid w:val="00195D59"/>
    <w:rsid w:val="00195F35"/>
    <w:rsid w:val="00196E2B"/>
    <w:rsid w:val="001971DA"/>
    <w:rsid w:val="00197F67"/>
    <w:rsid w:val="001A1683"/>
    <w:rsid w:val="001A1B16"/>
    <w:rsid w:val="001A425D"/>
    <w:rsid w:val="001A4A93"/>
    <w:rsid w:val="001B0DA9"/>
    <w:rsid w:val="001C0EF1"/>
    <w:rsid w:val="001C3CA4"/>
    <w:rsid w:val="001C6B42"/>
    <w:rsid w:val="001C7FA4"/>
    <w:rsid w:val="001D006F"/>
    <w:rsid w:val="001D1BBC"/>
    <w:rsid w:val="001D2ECE"/>
    <w:rsid w:val="001D7834"/>
    <w:rsid w:val="001E4BA3"/>
    <w:rsid w:val="001E7057"/>
    <w:rsid w:val="001F292C"/>
    <w:rsid w:val="001F6A6A"/>
    <w:rsid w:val="001F6D02"/>
    <w:rsid w:val="00200CF9"/>
    <w:rsid w:val="002067DF"/>
    <w:rsid w:val="00210E27"/>
    <w:rsid w:val="002133E3"/>
    <w:rsid w:val="00215777"/>
    <w:rsid w:val="0021633B"/>
    <w:rsid w:val="00223546"/>
    <w:rsid w:val="002236B5"/>
    <w:rsid w:val="002345C0"/>
    <w:rsid w:val="0024019F"/>
    <w:rsid w:val="002425AB"/>
    <w:rsid w:val="0024398F"/>
    <w:rsid w:val="0024494D"/>
    <w:rsid w:val="002505B4"/>
    <w:rsid w:val="00251254"/>
    <w:rsid w:val="002516CC"/>
    <w:rsid w:val="00252BCA"/>
    <w:rsid w:val="0025338E"/>
    <w:rsid w:val="00256705"/>
    <w:rsid w:val="002569D2"/>
    <w:rsid w:val="00257ED8"/>
    <w:rsid w:val="002600AF"/>
    <w:rsid w:val="00260264"/>
    <w:rsid w:val="002603CD"/>
    <w:rsid w:val="00262283"/>
    <w:rsid w:val="00262CC8"/>
    <w:rsid w:val="002655FB"/>
    <w:rsid w:val="00266DF8"/>
    <w:rsid w:val="00266FC5"/>
    <w:rsid w:val="00274BE0"/>
    <w:rsid w:val="00275B07"/>
    <w:rsid w:val="00280599"/>
    <w:rsid w:val="00287F71"/>
    <w:rsid w:val="0029086F"/>
    <w:rsid w:val="00293588"/>
    <w:rsid w:val="002A4035"/>
    <w:rsid w:val="002A70E5"/>
    <w:rsid w:val="002B1820"/>
    <w:rsid w:val="002B1BC8"/>
    <w:rsid w:val="002C1893"/>
    <w:rsid w:val="002C1A54"/>
    <w:rsid w:val="002D1497"/>
    <w:rsid w:val="002D284E"/>
    <w:rsid w:val="002E1A93"/>
    <w:rsid w:val="002E3120"/>
    <w:rsid w:val="002E3FF2"/>
    <w:rsid w:val="002E6993"/>
    <w:rsid w:val="002F1999"/>
    <w:rsid w:val="002F6B9F"/>
    <w:rsid w:val="00303DD5"/>
    <w:rsid w:val="00305C2A"/>
    <w:rsid w:val="00305DEC"/>
    <w:rsid w:val="0030784F"/>
    <w:rsid w:val="00315982"/>
    <w:rsid w:val="003241B2"/>
    <w:rsid w:val="00325362"/>
    <w:rsid w:val="00330857"/>
    <w:rsid w:val="00330C6B"/>
    <w:rsid w:val="003314C1"/>
    <w:rsid w:val="00333DED"/>
    <w:rsid w:val="00336315"/>
    <w:rsid w:val="00336377"/>
    <w:rsid w:val="00337A0D"/>
    <w:rsid w:val="0034078B"/>
    <w:rsid w:val="0034467C"/>
    <w:rsid w:val="0035011D"/>
    <w:rsid w:val="00350E84"/>
    <w:rsid w:val="00357E0E"/>
    <w:rsid w:val="00360320"/>
    <w:rsid w:val="00363B10"/>
    <w:rsid w:val="0036664C"/>
    <w:rsid w:val="00367C3D"/>
    <w:rsid w:val="00374029"/>
    <w:rsid w:val="003743C4"/>
    <w:rsid w:val="00383B6F"/>
    <w:rsid w:val="003904BA"/>
    <w:rsid w:val="00392EB7"/>
    <w:rsid w:val="003942DD"/>
    <w:rsid w:val="00395720"/>
    <w:rsid w:val="0039636F"/>
    <w:rsid w:val="00397A4B"/>
    <w:rsid w:val="003A31D9"/>
    <w:rsid w:val="003A58C0"/>
    <w:rsid w:val="003B2CA0"/>
    <w:rsid w:val="003B409D"/>
    <w:rsid w:val="003B617C"/>
    <w:rsid w:val="003B6A02"/>
    <w:rsid w:val="003C1188"/>
    <w:rsid w:val="003C2A65"/>
    <w:rsid w:val="003C6A49"/>
    <w:rsid w:val="003C6AD9"/>
    <w:rsid w:val="003C7143"/>
    <w:rsid w:val="003C7A23"/>
    <w:rsid w:val="003D05B7"/>
    <w:rsid w:val="003D20EE"/>
    <w:rsid w:val="003D213D"/>
    <w:rsid w:val="003D4CEE"/>
    <w:rsid w:val="003D6FED"/>
    <w:rsid w:val="003E19B1"/>
    <w:rsid w:val="003E4594"/>
    <w:rsid w:val="003E5710"/>
    <w:rsid w:val="003E5746"/>
    <w:rsid w:val="003F0FEC"/>
    <w:rsid w:val="003F1279"/>
    <w:rsid w:val="003F1CE1"/>
    <w:rsid w:val="003F33F5"/>
    <w:rsid w:val="003F5140"/>
    <w:rsid w:val="003F5B13"/>
    <w:rsid w:val="004012F0"/>
    <w:rsid w:val="0040481E"/>
    <w:rsid w:val="004071D7"/>
    <w:rsid w:val="00411DA5"/>
    <w:rsid w:val="00412C2A"/>
    <w:rsid w:val="00413F28"/>
    <w:rsid w:val="0041442D"/>
    <w:rsid w:val="004307F0"/>
    <w:rsid w:val="00431F14"/>
    <w:rsid w:val="004359AC"/>
    <w:rsid w:val="004438A5"/>
    <w:rsid w:val="004474CF"/>
    <w:rsid w:val="0045070A"/>
    <w:rsid w:val="0045271C"/>
    <w:rsid w:val="004527A3"/>
    <w:rsid w:val="00456499"/>
    <w:rsid w:val="00457E8F"/>
    <w:rsid w:val="00461701"/>
    <w:rsid w:val="00464399"/>
    <w:rsid w:val="00467ECF"/>
    <w:rsid w:val="00472284"/>
    <w:rsid w:val="00473C6D"/>
    <w:rsid w:val="00491604"/>
    <w:rsid w:val="00491746"/>
    <w:rsid w:val="0049388A"/>
    <w:rsid w:val="00493A22"/>
    <w:rsid w:val="00494BF3"/>
    <w:rsid w:val="00495391"/>
    <w:rsid w:val="004A1B24"/>
    <w:rsid w:val="004A67DD"/>
    <w:rsid w:val="004A7D55"/>
    <w:rsid w:val="004B02C0"/>
    <w:rsid w:val="004B0E67"/>
    <w:rsid w:val="004B6A7D"/>
    <w:rsid w:val="004C002C"/>
    <w:rsid w:val="004D474D"/>
    <w:rsid w:val="004D4E53"/>
    <w:rsid w:val="004D6E53"/>
    <w:rsid w:val="004E1220"/>
    <w:rsid w:val="004E2A12"/>
    <w:rsid w:val="004F09F4"/>
    <w:rsid w:val="004F29EB"/>
    <w:rsid w:val="004F2C97"/>
    <w:rsid w:val="004F58FE"/>
    <w:rsid w:val="00505561"/>
    <w:rsid w:val="00507F14"/>
    <w:rsid w:val="00510936"/>
    <w:rsid w:val="00513D78"/>
    <w:rsid w:val="00513F58"/>
    <w:rsid w:val="00516097"/>
    <w:rsid w:val="005167B5"/>
    <w:rsid w:val="00517536"/>
    <w:rsid w:val="0052091D"/>
    <w:rsid w:val="00523571"/>
    <w:rsid w:val="00524AB5"/>
    <w:rsid w:val="005250B9"/>
    <w:rsid w:val="00526706"/>
    <w:rsid w:val="005273A1"/>
    <w:rsid w:val="005355AD"/>
    <w:rsid w:val="00536096"/>
    <w:rsid w:val="005361BD"/>
    <w:rsid w:val="0053771A"/>
    <w:rsid w:val="00541C2A"/>
    <w:rsid w:val="00545328"/>
    <w:rsid w:val="0054681D"/>
    <w:rsid w:val="00550A5E"/>
    <w:rsid w:val="005512BF"/>
    <w:rsid w:val="005517AA"/>
    <w:rsid w:val="0056041F"/>
    <w:rsid w:val="00560EAD"/>
    <w:rsid w:val="00561260"/>
    <w:rsid w:val="00567910"/>
    <w:rsid w:val="00567FAB"/>
    <w:rsid w:val="0057054E"/>
    <w:rsid w:val="00571125"/>
    <w:rsid w:val="00574773"/>
    <w:rsid w:val="005815B7"/>
    <w:rsid w:val="005836B7"/>
    <w:rsid w:val="00592519"/>
    <w:rsid w:val="005958BD"/>
    <w:rsid w:val="0059748B"/>
    <w:rsid w:val="005A1977"/>
    <w:rsid w:val="005A2FF4"/>
    <w:rsid w:val="005B1887"/>
    <w:rsid w:val="005B4D50"/>
    <w:rsid w:val="005B5349"/>
    <w:rsid w:val="005B6280"/>
    <w:rsid w:val="005C53E2"/>
    <w:rsid w:val="005C7528"/>
    <w:rsid w:val="005D033E"/>
    <w:rsid w:val="005D05AA"/>
    <w:rsid w:val="005D1A8C"/>
    <w:rsid w:val="005D2223"/>
    <w:rsid w:val="005D756A"/>
    <w:rsid w:val="005E3B13"/>
    <w:rsid w:val="005F0DDF"/>
    <w:rsid w:val="005F29C5"/>
    <w:rsid w:val="005F317D"/>
    <w:rsid w:val="005F442F"/>
    <w:rsid w:val="005F5647"/>
    <w:rsid w:val="00601A70"/>
    <w:rsid w:val="006035B9"/>
    <w:rsid w:val="0061420C"/>
    <w:rsid w:val="0061746A"/>
    <w:rsid w:val="006215EF"/>
    <w:rsid w:val="006240EA"/>
    <w:rsid w:val="00632BA8"/>
    <w:rsid w:val="006370CE"/>
    <w:rsid w:val="00652CB0"/>
    <w:rsid w:val="006568CE"/>
    <w:rsid w:val="0065710C"/>
    <w:rsid w:val="00661366"/>
    <w:rsid w:val="006657B5"/>
    <w:rsid w:val="00673A7A"/>
    <w:rsid w:val="00673D79"/>
    <w:rsid w:val="0067414C"/>
    <w:rsid w:val="00675176"/>
    <w:rsid w:val="00677120"/>
    <w:rsid w:val="006772EE"/>
    <w:rsid w:val="00683110"/>
    <w:rsid w:val="006837CC"/>
    <w:rsid w:val="00684112"/>
    <w:rsid w:val="00686C57"/>
    <w:rsid w:val="00690566"/>
    <w:rsid w:val="00697318"/>
    <w:rsid w:val="006A0ED6"/>
    <w:rsid w:val="006A57E5"/>
    <w:rsid w:val="006A6C34"/>
    <w:rsid w:val="006B25E2"/>
    <w:rsid w:val="006B5B2F"/>
    <w:rsid w:val="006B7F61"/>
    <w:rsid w:val="006C1BB0"/>
    <w:rsid w:val="006C2559"/>
    <w:rsid w:val="006C3589"/>
    <w:rsid w:val="006C4C39"/>
    <w:rsid w:val="006D2C8D"/>
    <w:rsid w:val="006D2D9B"/>
    <w:rsid w:val="006D672E"/>
    <w:rsid w:val="006E0466"/>
    <w:rsid w:val="006E1904"/>
    <w:rsid w:val="006E1FF6"/>
    <w:rsid w:val="006E3866"/>
    <w:rsid w:val="006E447A"/>
    <w:rsid w:val="006E6D9D"/>
    <w:rsid w:val="006F1586"/>
    <w:rsid w:val="006F2D6A"/>
    <w:rsid w:val="00702B5D"/>
    <w:rsid w:val="007048E0"/>
    <w:rsid w:val="007075B3"/>
    <w:rsid w:val="0071284A"/>
    <w:rsid w:val="00713E65"/>
    <w:rsid w:val="00716E2A"/>
    <w:rsid w:val="007213DC"/>
    <w:rsid w:val="00724034"/>
    <w:rsid w:val="00726C45"/>
    <w:rsid w:val="00731BC2"/>
    <w:rsid w:val="00731E2D"/>
    <w:rsid w:val="00732B29"/>
    <w:rsid w:val="00733DD6"/>
    <w:rsid w:val="00736287"/>
    <w:rsid w:val="00750D02"/>
    <w:rsid w:val="00751B1C"/>
    <w:rsid w:val="0075213B"/>
    <w:rsid w:val="0075429B"/>
    <w:rsid w:val="00757B17"/>
    <w:rsid w:val="00761799"/>
    <w:rsid w:val="00761853"/>
    <w:rsid w:val="00773069"/>
    <w:rsid w:val="00780659"/>
    <w:rsid w:val="00781850"/>
    <w:rsid w:val="00781C30"/>
    <w:rsid w:val="00782955"/>
    <w:rsid w:val="007836F8"/>
    <w:rsid w:val="007847D1"/>
    <w:rsid w:val="00787A9E"/>
    <w:rsid w:val="007900BF"/>
    <w:rsid w:val="007921FC"/>
    <w:rsid w:val="00794FE0"/>
    <w:rsid w:val="00795420"/>
    <w:rsid w:val="007A568F"/>
    <w:rsid w:val="007A6962"/>
    <w:rsid w:val="007B34E0"/>
    <w:rsid w:val="007B41BB"/>
    <w:rsid w:val="007C0C31"/>
    <w:rsid w:val="007C10A5"/>
    <w:rsid w:val="007C1687"/>
    <w:rsid w:val="007C302E"/>
    <w:rsid w:val="007C52A8"/>
    <w:rsid w:val="007C77B0"/>
    <w:rsid w:val="007D0845"/>
    <w:rsid w:val="007D1040"/>
    <w:rsid w:val="007D5277"/>
    <w:rsid w:val="007D7B71"/>
    <w:rsid w:val="007D7BCA"/>
    <w:rsid w:val="007E0967"/>
    <w:rsid w:val="007E6670"/>
    <w:rsid w:val="007E687B"/>
    <w:rsid w:val="007E7E73"/>
    <w:rsid w:val="007F09C2"/>
    <w:rsid w:val="007F17B1"/>
    <w:rsid w:val="007F210E"/>
    <w:rsid w:val="007F79E3"/>
    <w:rsid w:val="00803EC5"/>
    <w:rsid w:val="008046AA"/>
    <w:rsid w:val="008046DE"/>
    <w:rsid w:val="008076E8"/>
    <w:rsid w:val="0081194F"/>
    <w:rsid w:val="0081380F"/>
    <w:rsid w:val="00813876"/>
    <w:rsid w:val="008148CD"/>
    <w:rsid w:val="00815111"/>
    <w:rsid w:val="0082247D"/>
    <w:rsid w:val="00823788"/>
    <w:rsid w:val="00835038"/>
    <w:rsid w:val="00840EB5"/>
    <w:rsid w:val="008414A5"/>
    <w:rsid w:val="00844D55"/>
    <w:rsid w:val="00846BBC"/>
    <w:rsid w:val="00850C04"/>
    <w:rsid w:val="008510BA"/>
    <w:rsid w:val="008558C7"/>
    <w:rsid w:val="00857D82"/>
    <w:rsid w:val="00867A2E"/>
    <w:rsid w:val="00873383"/>
    <w:rsid w:val="00877ECD"/>
    <w:rsid w:val="008820CC"/>
    <w:rsid w:val="0088218F"/>
    <w:rsid w:val="00893501"/>
    <w:rsid w:val="00893FF4"/>
    <w:rsid w:val="008A4804"/>
    <w:rsid w:val="008A4ED6"/>
    <w:rsid w:val="008A72C8"/>
    <w:rsid w:val="008B009C"/>
    <w:rsid w:val="008B0137"/>
    <w:rsid w:val="008B097F"/>
    <w:rsid w:val="008B496A"/>
    <w:rsid w:val="008B4B61"/>
    <w:rsid w:val="008C2B4D"/>
    <w:rsid w:val="008C471D"/>
    <w:rsid w:val="008D091E"/>
    <w:rsid w:val="008D2136"/>
    <w:rsid w:val="008D2384"/>
    <w:rsid w:val="008D6EED"/>
    <w:rsid w:val="008E0874"/>
    <w:rsid w:val="008E1DCB"/>
    <w:rsid w:val="008E253F"/>
    <w:rsid w:val="008E2611"/>
    <w:rsid w:val="008E5C0E"/>
    <w:rsid w:val="008E7A94"/>
    <w:rsid w:val="008F16A9"/>
    <w:rsid w:val="008F4627"/>
    <w:rsid w:val="008F609A"/>
    <w:rsid w:val="008F6E93"/>
    <w:rsid w:val="009013C5"/>
    <w:rsid w:val="00910369"/>
    <w:rsid w:val="00915056"/>
    <w:rsid w:val="009167E0"/>
    <w:rsid w:val="009173D2"/>
    <w:rsid w:val="009201BE"/>
    <w:rsid w:val="00921C12"/>
    <w:rsid w:val="0092560A"/>
    <w:rsid w:val="00925CD6"/>
    <w:rsid w:val="00932356"/>
    <w:rsid w:val="009347CB"/>
    <w:rsid w:val="009426D0"/>
    <w:rsid w:val="00952354"/>
    <w:rsid w:val="009531EB"/>
    <w:rsid w:val="009556E3"/>
    <w:rsid w:val="009556E9"/>
    <w:rsid w:val="0096292A"/>
    <w:rsid w:val="00964750"/>
    <w:rsid w:val="00972225"/>
    <w:rsid w:val="00972749"/>
    <w:rsid w:val="0097364D"/>
    <w:rsid w:val="0097465D"/>
    <w:rsid w:val="00980783"/>
    <w:rsid w:val="0098355C"/>
    <w:rsid w:val="0098439C"/>
    <w:rsid w:val="00985EDF"/>
    <w:rsid w:val="00990012"/>
    <w:rsid w:val="009922E9"/>
    <w:rsid w:val="00995337"/>
    <w:rsid w:val="009A4D9D"/>
    <w:rsid w:val="009A5A37"/>
    <w:rsid w:val="009B05B3"/>
    <w:rsid w:val="009B1FC7"/>
    <w:rsid w:val="009B492E"/>
    <w:rsid w:val="009B54A6"/>
    <w:rsid w:val="009C0FBB"/>
    <w:rsid w:val="009C34ED"/>
    <w:rsid w:val="009C3797"/>
    <w:rsid w:val="009C7E32"/>
    <w:rsid w:val="009D0257"/>
    <w:rsid w:val="009D03BA"/>
    <w:rsid w:val="009D1A47"/>
    <w:rsid w:val="009D1C14"/>
    <w:rsid w:val="009D58F1"/>
    <w:rsid w:val="009D5A5B"/>
    <w:rsid w:val="009E0666"/>
    <w:rsid w:val="009E37D5"/>
    <w:rsid w:val="009E4818"/>
    <w:rsid w:val="009E6C78"/>
    <w:rsid w:val="009F03BB"/>
    <w:rsid w:val="009F20F4"/>
    <w:rsid w:val="009F762A"/>
    <w:rsid w:val="00A00A74"/>
    <w:rsid w:val="00A13C6A"/>
    <w:rsid w:val="00A265B0"/>
    <w:rsid w:val="00A30E7B"/>
    <w:rsid w:val="00A50300"/>
    <w:rsid w:val="00A50B84"/>
    <w:rsid w:val="00A50F5F"/>
    <w:rsid w:val="00A51856"/>
    <w:rsid w:val="00A519B6"/>
    <w:rsid w:val="00A538D7"/>
    <w:rsid w:val="00A5391C"/>
    <w:rsid w:val="00A577F0"/>
    <w:rsid w:val="00A57915"/>
    <w:rsid w:val="00A5791B"/>
    <w:rsid w:val="00A57F70"/>
    <w:rsid w:val="00A64B47"/>
    <w:rsid w:val="00A746A7"/>
    <w:rsid w:val="00A82026"/>
    <w:rsid w:val="00A85D11"/>
    <w:rsid w:val="00A87F49"/>
    <w:rsid w:val="00A942B3"/>
    <w:rsid w:val="00A942FF"/>
    <w:rsid w:val="00A94F88"/>
    <w:rsid w:val="00A95F8E"/>
    <w:rsid w:val="00A9793D"/>
    <w:rsid w:val="00AA1820"/>
    <w:rsid w:val="00AA5E0F"/>
    <w:rsid w:val="00AA6116"/>
    <w:rsid w:val="00AA66BC"/>
    <w:rsid w:val="00AA75A9"/>
    <w:rsid w:val="00AB2F60"/>
    <w:rsid w:val="00AB528E"/>
    <w:rsid w:val="00AB6EBA"/>
    <w:rsid w:val="00AB6EE7"/>
    <w:rsid w:val="00AB7411"/>
    <w:rsid w:val="00AC2DCE"/>
    <w:rsid w:val="00AC31BE"/>
    <w:rsid w:val="00AC33B4"/>
    <w:rsid w:val="00AC71B8"/>
    <w:rsid w:val="00AC77AA"/>
    <w:rsid w:val="00AD1C8E"/>
    <w:rsid w:val="00AD20C6"/>
    <w:rsid w:val="00AD29B4"/>
    <w:rsid w:val="00AD5172"/>
    <w:rsid w:val="00AD65DF"/>
    <w:rsid w:val="00AE21C2"/>
    <w:rsid w:val="00AE2479"/>
    <w:rsid w:val="00AE2A51"/>
    <w:rsid w:val="00AE2DA1"/>
    <w:rsid w:val="00AE2E2B"/>
    <w:rsid w:val="00AF1988"/>
    <w:rsid w:val="00AF306C"/>
    <w:rsid w:val="00AF5585"/>
    <w:rsid w:val="00B03F7D"/>
    <w:rsid w:val="00B05D13"/>
    <w:rsid w:val="00B05D66"/>
    <w:rsid w:val="00B117AD"/>
    <w:rsid w:val="00B11BEC"/>
    <w:rsid w:val="00B1295F"/>
    <w:rsid w:val="00B179D5"/>
    <w:rsid w:val="00B20463"/>
    <w:rsid w:val="00B2353E"/>
    <w:rsid w:val="00B23C95"/>
    <w:rsid w:val="00B2500E"/>
    <w:rsid w:val="00B272C8"/>
    <w:rsid w:val="00B365D9"/>
    <w:rsid w:val="00B3716F"/>
    <w:rsid w:val="00B401A2"/>
    <w:rsid w:val="00B4672A"/>
    <w:rsid w:val="00B476E7"/>
    <w:rsid w:val="00B5108E"/>
    <w:rsid w:val="00B62985"/>
    <w:rsid w:val="00B65622"/>
    <w:rsid w:val="00B726A6"/>
    <w:rsid w:val="00B729F0"/>
    <w:rsid w:val="00B7371C"/>
    <w:rsid w:val="00B7444E"/>
    <w:rsid w:val="00B7557D"/>
    <w:rsid w:val="00B75C6E"/>
    <w:rsid w:val="00B81AFF"/>
    <w:rsid w:val="00B86177"/>
    <w:rsid w:val="00B91F34"/>
    <w:rsid w:val="00B926DC"/>
    <w:rsid w:val="00B92B4A"/>
    <w:rsid w:val="00B92E93"/>
    <w:rsid w:val="00B930F1"/>
    <w:rsid w:val="00B93572"/>
    <w:rsid w:val="00B95D68"/>
    <w:rsid w:val="00BA2860"/>
    <w:rsid w:val="00BA366D"/>
    <w:rsid w:val="00BA4000"/>
    <w:rsid w:val="00BB283E"/>
    <w:rsid w:val="00BB3CB8"/>
    <w:rsid w:val="00BB5EEF"/>
    <w:rsid w:val="00BB7C6A"/>
    <w:rsid w:val="00BC1504"/>
    <w:rsid w:val="00BC1E9B"/>
    <w:rsid w:val="00BC38F9"/>
    <w:rsid w:val="00BC4090"/>
    <w:rsid w:val="00BC4C0F"/>
    <w:rsid w:val="00BC4F00"/>
    <w:rsid w:val="00BC54F1"/>
    <w:rsid w:val="00BD1540"/>
    <w:rsid w:val="00BD5751"/>
    <w:rsid w:val="00BD7808"/>
    <w:rsid w:val="00BD7B95"/>
    <w:rsid w:val="00BE2073"/>
    <w:rsid w:val="00BE38B4"/>
    <w:rsid w:val="00BF22C0"/>
    <w:rsid w:val="00BF2725"/>
    <w:rsid w:val="00BF46B5"/>
    <w:rsid w:val="00C01DCC"/>
    <w:rsid w:val="00C039E1"/>
    <w:rsid w:val="00C03FBB"/>
    <w:rsid w:val="00C13531"/>
    <w:rsid w:val="00C159B3"/>
    <w:rsid w:val="00C15EF1"/>
    <w:rsid w:val="00C16DFD"/>
    <w:rsid w:val="00C17165"/>
    <w:rsid w:val="00C209D5"/>
    <w:rsid w:val="00C21612"/>
    <w:rsid w:val="00C24299"/>
    <w:rsid w:val="00C24339"/>
    <w:rsid w:val="00C25FAA"/>
    <w:rsid w:val="00C361DA"/>
    <w:rsid w:val="00C4074D"/>
    <w:rsid w:val="00C4342B"/>
    <w:rsid w:val="00C44C54"/>
    <w:rsid w:val="00C44CE8"/>
    <w:rsid w:val="00C5177F"/>
    <w:rsid w:val="00C5391A"/>
    <w:rsid w:val="00C57E73"/>
    <w:rsid w:val="00C63210"/>
    <w:rsid w:val="00C63281"/>
    <w:rsid w:val="00C6586C"/>
    <w:rsid w:val="00C73D9D"/>
    <w:rsid w:val="00C81154"/>
    <w:rsid w:val="00C81EF4"/>
    <w:rsid w:val="00C8533A"/>
    <w:rsid w:val="00C866F1"/>
    <w:rsid w:val="00C91321"/>
    <w:rsid w:val="00C94218"/>
    <w:rsid w:val="00C95673"/>
    <w:rsid w:val="00C96859"/>
    <w:rsid w:val="00C96F60"/>
    <w:rsid w:val="00CA3731"/>
    <w:rsid w:val="00CA4D71"/>
    <w:rsid w:val="00CA662C"/>
    <w:rsid w:val="00CB1170"/>
    <w:rsid w:val="00CC075E"/>
    <w:rsid w:val="00CC18D9"/>
    <w:rsid w:val="00CC222A"/>
    <w:rsid w:val="00CC26DA"/>
    <w:rsid w:val="00CC520B"/>
    <w:rsid w:val="00CC6A96"/>
    <w:rsid w:val="00CD165C"/>
    <w:rsid w:val="00CD2E34"/>
    <w:rsid w:val="00CD373B"/>
    <w:rsid w:val="00CD3A47"/>
    <w:rsid w:val="00CD6448"/>
    <w:rsid w:val="00CE08DF"/>
    <w:rsid w:val="00CE2A54"/>
    <w:rsid w:val="00CE55A1"/>
    <w:rsid w:val="00CE6DDD"/>
    <w:rsid w:val="00CF062F"/>
    <w:rsid w:val="00CF08E8"/>
    <w:rsid w:val="00CF09D8"/>
    <w:rsid w:val="00CF37E2"/>
    <w:rsid w:val="00CF7E3D"/>
    <w:rsid w:val="00D0042C"/>
    <w:rsid w:val="00D00E74"/>
    <w:rsid w:val="00D029EA"/>
    <w:rsid w:val="00D05442"/>
    <w:rsid w:val="00D05A02"/>
    <w:rsid w:val="00D0728E"/>
    <w:rsid w:val="00D1280E"/>
    <w:rsid w:val="00D13158"/>
    <w:rsid w:val="00D141CB"/>
    <w:rsid w:val="00D14661"/>
    <w:rsid w:val="00D157E0"/>
    <w:rsid w:val="00D21258"/>
    <w:rsid w:val="00D241E1"/>
    <w:rsid w:val="00D25248"/>
    <w:rsid w:val="00D309DD"/>
    <w:rsid w:val="00D34ED0"/>
    <w:rsid w:val="00D42AA8"/>
    <w:rsid w:val="00D42DF8"/>
    <w:rsid w:val="00D43F13"/>
    <w:rsid w:val="00D46443"/>
    <w:rsid w:val="00D46BFE"/>
    <w:rsid w:val="00D500D5"/>
    <w:rsid w:val="00D51201"/>
    <w:rsid w:val="00D51B30"/>
    <w:rsid w:val="00D561EE"/>
    <w:rsid w:val="00D62C9B"/>
    <w:rsid w:val="00D643A1"/>
    <w:rsid w:val="00D645E6"/>
    <w:rsid w:val="00D64642"/>
    <w:rsid w:val="00D70296"/>
    <w:rsid w:val="00D72EE0"/>
    <w:rsid w:val="00D81488"/>
    <w:rsid w:val="00D83EEA"/>
    <w:rsid w:val="00D875DE"/>
    <w:rsid w:val="00D92071"/>
    <w:rsid w:val="00D931B7"/>
    <w:rsid w:val="00DA36C7"/>
    <w:rsid w:val="00DA500C"/>
    <w:rsid w:val="00DA6C58"/>
    <w:rsid w:val="00DA72CC"/>
    <w:rsid w:val="00DA77CB"/>
    <w:rsid w:val="00DB0BE5"/>
    <w:rsid w:val="00DB0F32"/>
    <w:rsid w:val="00DB1FC6"/>
    <w:rsid w:val="00DC1458"/>
    <w:rsid w:val="00DD1BCD"/>
    <w:rsid w:val="00DD47BF"/>
    <w:rsid w:val="00DD6200"/>
    <w:rsid w:val="00DD79CB"/>
    <w:rsid w:val="00DE285C"/>
    <w:rsid w:val="00DE4F4B"/>
    <w:rsid w:val="00DE4FCD"/>
    <w:rsid w:val="00DE5B45"/>
    <w:rsid w:val="00DF1344"/>
    <w:rsid w:val="00DF145B"/>
    <w:rsid w:val="00DF1E29"/>
    <w:rsid w:val="00DF2E46"/>
    <w:rsid w:val="00DF346A"/>
    <w:rsid w:val="00DF3898"/>
    <w:rsid w:val="00E01C6E"/>
    <w:rsid w:val="00E04D52"/>
    <w:rsid w:val="00E06737"/>
    <w:rsid w:val="00E07004"/>
    <w:rsid w:val="00E1280A"/>
    <w:rsid w:val="00E16B88"/>
    <w:rsid w:val="00E1720B"/>
    <w:rsid w:val="00E22948"/>
    <w:rsid w:val="00E32A1D"/>
    <w:rsid w:val="00E332A9"/>
    <w:rsid w:val="00E37A7A"/>
    <w:rsid w:val="00E404CC"/>
    <w:rsid w:val="00E406BC"/>
    <w:rsid w:val="00E41E39"/>
    <w:rsid w:val="00E42C41"/>
    <w:rsid w:val="00E444C6"/>
    <w:rsid w:val="00E4464C"/>
    <w:rsid w:val="00E45B63"/>
    <w:rsid w:val="00E47053"/>
    <w:rsid w:val="00E47DF5"/>
    <w:rsid w:val="00E55D4B"/>
    <w:rsid w:val="00E56B45"/>
    <w:rsid w:val="00E67AE9"/>
    <w:rsid w:val="00E7463A"/>
    <w:rsid w:val="00E77F9D"/>
    <w:rsid w:val="00E82825"/>
    <w:rsid w:val="00E9511E"/>
    <w:rsid w:val="00EA1FD4"/>
    <w:rsid w:val="00EA3B44"/>
    <w:rsid w:val="00EA4CEA"/>
    <w:rsid w:val="00EA69B5"/>
    <w:rsid w:val="00EA6B0D"/>
    <w:rsid w:val="00EA6E46"/>
    <w:rsid w:val="00EA77D8"/>
    <w:rsid w:val="00EB01BE"/>
    <w:rsid w:val="00EB04AB"/>
    <w:rsid w:val="00EB7A30"/>
    <w:rsid w:val="00EC184B"/>
    <w:rsid w:val="00EC1C15"/>
    <w:rsid w:val="00EC4426"/>
    <w:rsid w:val="00EC6413"/>
    <w:rsid w:val="00EC7621"/>
    <w:rsid w:val="00EC7F3D"/>
    <w:rsid w:val="00ED545D"/>
    <w:rsid w:val="00EE2C16"/>
    <w:rsid w:val="00F00B49"/>
    <w:rsid w:val="00F03683"/>
    <w:rsid w:val="00F03D60"/>
    <w:rsid w:val="00F03F7C"/>
    <w:rsid w:val="00F0450D"/>
    <w:rsid w:val="00F04B6C"/>
    <w:rsid w:val="00F06165"/>
    <w:rsid w:val="00F132C3"/>
    <w:rsid w:val="00F16B6A"/>
    <w:rsid w:val="00F170AE"/>
    <w:rsid w:val="00F17330"/>
    <w:rsid w:val="00F216A7"/>
    <w:rsid w:val="00F21FCF"/>
    <w:rsid w:val="00F22DF0"/>
    <w:rsid w:val="00F40DFE"/>
    <w:rsid w:val="00F44046"/>
    <w:rsid w:val="00F445C0"/>
    <w:rsid w:val="00F44EF6"/>
    <w:rsid w:val="00F47946"/>
    <w:rsid w:val="00F5159E"/>
    <w:rsid w:val="00F5202D"/>
    <w:rsid w:val="00F5320C"/>
    <w:rsid w:val="00F53744"/>
    <w:rsid w:val="00F55E99"/>
    <w:rsid w:val="00F57F2F"/>
    <w:rsid w:val="00F61EE3"/>
    <w:rsid w:val="00F644A2"/>
    <w:rsid w:val="00F67880"/>
    <w:rsid w:val="00F7082C"/>
    <w:rsid w:val="00F769C1"/>
    <w:rsid w:val="00F77C40"/>
    <w:rsid w:val="00F81F7F"/>
    <w:rsid w:val="00F86F92"/>
    <w:rsid w:val="00F87A38"/>
    <w:rsid w:val="00F906AA"/>
    <w:rsid w:val="00F90925"/>
    <w:rsid w:val="00F94483"/>
    <w:rsid w:val="00FA2144"/>
    <w:rsid w:val="00FA73FC"/>
    <w:rsid w:val="00FA7A65"/>
    <w:rsid w:val="00FB0443"/>
    <w:rsid w:val="00FB4D5E"/>
    <w:rsid w:val="00FB708C"/>
    <w:rsid w:val="00FC56AC"/>
    <w:rsid w:val="00FD1CB9"/>
    <w:rsid w:val="00FD2577"/>
    <w:rsid w:val="00FD2F2D"/>
    <w:rsid w:val="00FE0B2F"/>
    <w:rsid w:val="00FE371C"/>
    <w:rsid w:val="00FE42C4"/>
    <w:rsid w:val="00FE72B6"/>
    <w:rsid w:val="00FF24B8"/>
    <w:rsid w:val="00FF2529"/>
    <w:rsid w:val="00FF2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docId w15:val="{8C70E84B-E827-497E-BC39-ACB6BC96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D6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849BC"/>
    <w:pPr>
      <w:jc w:val="center"/>
      <w:outlineLvl w:val="1"/>
    </w:pPr>
    <w:rPr>
      <w:b/>
      <w:caps/>
      <w:snapToGrid w:val="0"/>
      <w:sz w:val="28"/>
      <w:szCs w:val="28"/>
    </w:rPr>
  </w:style>
  <w:style w:type="paragraph" w:styleId="3">
    <w:name w:val="heading 3"/>
    <w:basedOn w:val="a"/>
    <w:next w:val="a"/>
    <w:link w:val="30"/>
    <w:qFormat/>
    <w:rsid w:val="001E7057"/>
    <w:pPr>
      <w:jc w:val="center"/>
      <w:outlineLvl w:val="2"/>
    </w:pPr>
    <w:rPr>
      <w:b/>
      <w:snapToGrid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073D67"/>
    <w:rPr>
      <w:rFonts w:ascii="Tahoma" w:hAnsi="Tahoma" w:cs="Tahoma"/>
      <w:sz w:val="16"/>
      <w:szCs w:val="16"/>
    </w:rPr>
  </w:style>
  <w:style w:type="character" w:customStyle="1" w:styleId="a4">
    <w:name w:val="Текст выноски Знак"/>
    <w:basedOn w:val="a0"/>
    <w:link w:val="a3"/>
    <w:rsid w:val="00073D67"/>
    <w:rPr>
      <w:rFonts w:ascii="Tahoma" w:eastAsia="Times New Roman" w:hAnsi="Tahoma" w:cs="Tahoma"/>
      <w:sz w:val="16"/>
      <w:szCs w:val="16"/>
      <w:lang w:eastAsia="ru-RU"/>
    </w:rPr>
  </w:style>
  <w:style w:type="paragraph" w:styleId="a5">
    <w:name w:val="List Paragraph"/>
    <w:basedOn w:val="a"/>
    <w:uiPriority w:val="34"/>
    <w:qFormat/>
    <w:rsid w:val="00F86F92"/>
    <w:pPr>
      <w:ind w:left="720"/>
      <w:contextualSpacing/>
    </w:pPr>
  </w:style>
  <w:style w:type="character" w:customStyle="1" w:styleId="30">
    <w:name w:val="Заголовок 3 Знак"/>
    <w:basedOn w:val="a0"/>
    <w:link w:val="3"/>
    <w:rsid w:val="001E7057"/>
    <w:rPr>
      <w:rFonts w:ascii="Times New Roman" w:eastAsia="Times New Roman" w:hAnsi="Times New Roman" w:cs="Times New Roman"/>
      <w:b/>
      <w:snapToGrid w:val="0"/>
      <w:sz w:val="28"/>
      <w:szCs w:val="28"/>
      <w:lang w:eastAsia="ru-RU"/>
    </w:rPr>
  </w:style>
  <w:style w:type="character" w:styleId="a6">
    <w:name w:val="Hyperlink"/>
    <w:uiPriority w:val="99"/>
    <w:unhideWhenUsed/>
    <w:rsid w:val="001E7057"/>
    <w:rPr>
      <w:color w:val="2F78B5"/>
      <w:u w:val="single"/>
    </w:rPr>
  </w:style>
  <w:style w:type="paragraph" w:customStyle="1" w:styleId="ConsPlusNormal">
    <w:name w:val="ConsPlusNormal"/>
    <w:rsid w:val="001E7057"/>
    <w:pPr>
      <w:autoSpaceDE w:val="0"/>
      <w:autoSpaceDN w:val="0"/>
      <w:adjustRightInd w:val="0"/>
      <w:spacing w:after="0" w:line="240" w:lineRule="auto"/>
    </w:pPr>
    <w:rPr>
      <w:rFonts w:ascii="Times New Roman" w:hAnsi="Times New Roman" w:cs="Times New Roman"/>
      <w:b/>
      <w:bCs/>
      <w:i/>
      <w:iCs/>
      <w:sz w:val="28"/>
      <w:szCs w:val="28"/>
    </w:rPr>
  </w:style>
  <w:style w:type="character" w:customStyle="1" w:styleId="articlebody">
    <w:name w:val="articlebody"/>
    <w:rsid w:val="001E7057"/>
  </w:style>
  <w:style w:type="character" w:customStyle="1" w:styleId="20">
    <w:name w:val="Заголовок 2 Знак"/>
    <w:basedOn w:val="a0"/>
    <w:link w:val="2"/>
    <w:rsid w:val="000849BC"/>
    <w:rPr>
      <w:rFonts w:ascii="Times New Roman" w:eastAsia="Times New Roman" w:hAnsi="Times New Roman" w:cs="Times New Roman"/>
      <w:b/>
      <w:caps/>
      <w:snapToGrid w:val="0"/>
      <w:sz w:val="28"/>
      <w:szCs w:val="28"/>
      <w:lang w:eastAsia="ru-RU"/>
    </w:rPr>
  </w:style>
  <w:style w:type="table" w:styleId="a7">
    <w:name w:val="Table Grid"/>
    <w:basedOn w:val="a1"/>
    <w:rsid w:val="00084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849BC"/>
    <w:pPr>
      <w:tabs>
        <w:tab w:val="center" w:pos="4677"/>
        <w:tab w:val="right" w:pos="9355"/>
      </w:tabs>
    </w:pPr>
  </w:style>
  <w:style w:type="character" w:customStyle="1" w:styleId="a9">
    <w:name w:val="Верхний колонтитул Знак"/>
    <w:basedOn w:val="a0"/>
    <w:link w:val="a8"/>
    <w:uiPriority w:val="99"/>
    <w:rsid w:val="000849B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849BC"/>
    <w:pPr>
      <w:tabs>
        <w:tab w:val="center" w:pos="4677"/>
        <w:tab w:val="right" w:pos="9355"/>
      </w:tabs>
    </w:pPr>
  </w:style>
  <w:style w:type="character" w:customStyle="1" w:styleId="ab">
    <w:name w:val="Нижний колонтитул Знак"/>
    <w:basedOn w:val="a0"/>
    <w:link w:val="aa"/>
    <w:uiPriority w:val="99"/>
    <w:rsid w:val="000849BC"/>
    <w:rPr>
      <w:rFonts w:ascii="Times New Roman" w:eastAsia="Times New Roman" w:hAnsi="Times New Roman" w:cs="Times New Roman"/>
      <w:sz w:val="24"/>
      <w:szCs w:val="24"/>
      <w:lang w:eastAsia="ru-RU"/>
    </w:rPr>
  </w:style>
  <w:style w:type="paragraph" w:styleId="21">
    <w:name w:val="Body Text Indent 2"/>
    <w:basedOn w:val="a"/>
    <w:link w:val="22"/>
    <w:rsid w:val="000849BC"/>
    <w:pPr>
      <w:spacing w:after="120" w:line="480" w:lineRule="auto"/>
      <w:ind w:left="283"/>
    </w:pPr>
  </w:style>
  <w:style w:type="character" w:customStyle="1" w:styleId="22">
    <w:name w:val="Основной текст с отступом 2 Знак"/>
    <w:basedOn w:val="a0"/>
    <w:link w:val="21"/>
    <w:rsid w:val="000849BC"/>
    <w:rPr>
      <w:rFonts w:ascii="Times New Roman" w:eastAsia="Times New Roman" w:hAnsi="Times New Roman" w:cs="Times New Roman"/>
      <w:sz w:val="24"/>
      <w:szCs w:val="24"/>
      <w:lang w:eastAsia="ru-RU"/>
    </w:rPr>
  </w:style>
  <w:style w:type="paragraph" w:customStyle="1" w:styleId="ac">
    <w:name w:val="Знак Знак Знак Знак Знак Знак Знак"/>
    <w:basedOn w:val="a"/>
    <w:autoRedefine/>
    <w:rsid w:val="000849BC"/>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w:basedOn w:val="a"/>
    <w:rsid w:val="000849BC"/>
    <w:pPr>
      <w:spacing w:after="160" w:line="240" w:lineRule="exact"/>
    </w:pPr>
    <w:rPr>
      <w:rFonts w:ascii="Verdana" w:hAnsi="Verdana"/>
      <w:sz w:val="20"/>
      <w:szCs w:val="20"/>
      <w:lang w:val="en-US" w:eastAsia="en-US"/>
    </w:rPr>
  </w:style>
  <w:style w:type="paragraph" w:customStyle="1" w:styleId="ConsPlusNonformat">
    <w:name w:val="ConsPlusNonformat"/>
    <w:uiPriority w:val="99"/>
    <w:rsid w:val="000849B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iceouttxt4">
    <w:name w:val="iceouttxt4"/>
    <w:rsid w:val="000849BC"/>
  </w:style>
  <w:style w:type="paragraph" w:customStyle="1" w:styleId="ConsPlusCell">
    <w:name w:val="ConsPlusCell"/>
    <w:uiPriority w:val="99"/>
    <w:rsid w:val="000849B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
    <w:name w:val="Знак Знак Знак1 Знак Знак Знак"/>
    <w:basedOn w:val="a"/>
    <w:rsid w:val="000849BC"/>
    <w:pPr>
      <w:widowControl w:val="0"/>
      <w:adjustRightInd w:val="0"/>
      <w:spacing w:after="160" w:line="240" w:lineRule="exact"/>
      <w:jc w:val="right"/>
    </w:pPr>
    <w:rPr>
      <w:sz w:val="20"/>
      <w:szCs w:val="20"/>
      <w:lang w:val="en-GB" w:eastAsia="en-US"/>
    </w:rPr>
  </w:style>
  <w:style w:type="paragraph" w:styleId="ae">
    <w:name w:val="Normal (Web)"/>
    <w:basedOn w:val="a"/>
    <w:uiPriority w:val="99"/>
    <w:unhideWhenUsed/>
    <w:rsid w:val="000849BC"/>
    <w:pPr>
      <w:spacing w:before="100" w:beforeAutospacing="1" w:after="100" w:afterAutospacing="1"/>
    </w:pPr>
  </w:style>
  <w:style w:type="character" w:styleId="af">
    <w:name w:val="Strong"/>
    <w:qFormat/>
    <w:rsid w:val="000849BC"/>
    <w:rPr>
      <w:b/>
      <w:bCs/>
    </w:rPr>
  </w:style>
  <w:style w:type="character" w:customStyle="1" w:styleId="af0">
    <w:name w:val="Основной текст_"/>
    <w:link w:val="31"/>
    <w:rsid w:val="000849BC"/>
    <w:rPr>
      <w:shd w:val="clear" w:color="auto" w:fill="FFFFFF"/>
    </w:rPr>
  </w:style>
  <w:style w:type="paragraph" w:customStyle="1" w:styleId="31">
    <w:name w:val="Основной текст3"/>
    <w:basedOn w:val="a"/>
    <w:link w:val="af0"/>
    <w:rsid w:val="000849BC"/>
    <w:pPr>
      <w:widowControl w:val="0"/>
      <w:shd w:val="clear" w:color="auto" w:fill="FFFFFF"/>
      <w:spacing w:line="274" w:lineRule="exact"/>
      <w:jc w:val="both"/>
    </w:pPr>
    <w:rPr>
      <w:rFonts w:asciiTheme="minorHAnsi" w:eastAsiaTheme="minorHAnsi" w:hAnsiTheme="minorHAnsi" w:cstheme="minorBidi"/>
      <w:sz w:val="22"/>
      <w:szCs w:val="22"/>
      <w:lang w:eastAsia="en-US"/>
    </w:rPr>
  </w:style>
  <w:style w:type="character" w:customStyle="1" w:styleId="nw">
    <w:name w:val="nw"/>
    <w:rsid w:val="000849BC"/>
  </w:style>
  <w:style w:type="character" w:styleId="af1">
    <w:name w:val="Emphasis"/>
    <w:qFormat/>
    <w:rsid w:val="000849BC"/>
    <w:rPr>
      <w:i/>
      <w:iCs/>
    </w:rPr>
  </w:style>
  <w:style w:type="paragraph" w:customStyle="1" w:styleId="Default">
    <w:name w:val="Default"/>
    <w:rsid w:val="000849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E023DF2F534A6F5A4728CF3E33F905832A3B9259FB2469D0B42273323AA37D447DAA44ED25297BF9D35140F8F425956EFFE92560409230q9B3J" TargetMode="External"/><Relationship Id="rId13" Type="http://schemas.openxmlformats.org/officeDocument/2006/relationships/hyperlink" Target="consultantplus://offline/ref=2A411C6A55575131E690C80EA0C497FABCFD2CC141635865E1689570027908A10A72F56B335D01D3446DB983B61ADB6D51FF500A93BCA29Cj2P0I" TargetMode="External"/><Relationship Id="rId18" Type="http://schemas.openxmlformats.org/officeDocument/2006/relationships/hyperlink" Target="consultantplus://offline/ref=810459C1757A0B7F628A11EB36A448FB929D03DEEB119DEF3A4DCD8050DFC6321CE86EAA87FAE58F5472E18C6F405651626675943177D1927AOE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F32A8975AE73613701891DD3213BA57D1E4183BE9E8F34DD4A1A7582B96E7B963BEF6A38CEF9E3D8CAE5C83B136CD530B3910E2332E44353kEb4D" TargetMode="External"/><Relationship Id="rId17" Type="http://schemas.openxmlformats.org/officeDocument/2006/relationships/hyperlink" Target="consultantplus://offline/ref=F2C44329B12C1AF77379DC150E99E83622D9211B8B70E440D5A4DB5D5EC9BCF8E08E521CE9171C5279BA55B9CA0BB02906724DB5529C65AFi5m3K" TargetMode="External"/><Relationship Id="rId2" Type="http://schemas.openxmlformats.org/officeDocument/2006/relationships/styles" Target="styles.xml"/><Relationship Id="rId16" Type="http://schemas.openxmlformats.org/officeDocument/2006/relationships/hyperlink" Target="consultantplus://offline/ref=C31865CF5CC4B962D9220F775F2C81EB3B9CB594F9DA60B5D622CDF30B93EA910F40E0A02A7148D35988763748337B42C5521705B3C4A96EK05F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E3F99B5D7F13FF0E7F8EDBB32425C9BB5343AA7EE2CBC517CE8A72A2D258D590A04A57710483BF6EE31BDE0B7AB8B3F4FE6EDCAF11FE8L8H" TargetMode="External"/><Relationship Id="rId5" Type="http://schemas.openxmlformats.org/officeDocument/2006/relationships/footnotes" Target="footnotes.xml"/><Relationship Id="rId15" Type="http://schemas.openxmlformats.org/officeDocument/2006/relationships/hyperlink" Target="consultantplus://offline/ref=C740400AC8BB2BEBC0778A394B66A56D25308A54B14B9D498AA9D53C6466851FB3E3FCCD669795C54C9DF7B9136B05D4EBC87A5E6017M0mBF" TargetMode="External"/><Relationship Id="rId10" Type="http://schemas.openxmlformats.org/officeDocument/2006/relationships/hyperlink" Target="consultantplus://offline/ref=7E3F99B5D7F13FF0E7F8EDBB32425C9BB5343AA7EE2CBC517CE8A72A2D258D590A04A57416403DF4BF6BADE4FEFE84214DF0F3C0EF1F89A7E5LBH"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BDE9948766B3F13DD3A62DDBBB6DD848A86A541C78C217F9F1FCF937845204ACCA32D100394EE3AC9E5C0D75C816CBI" TargetMode="External"/><Relationship Id="rId14" Type="http://schemas.openxmlformats.org/officeDocument/2006/relationships/hyperlink" Target="consultantplus://offline/ref=65507817C89B7E80E1CD231173087A4BD37399B0527CF501979E4FD5F66B098B5673B395CF7480A4BCEA15A5B662809F3DCAD4E809E48631p6G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8702</Words>
  <Characters>49604</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Томчено Светлана Владимировна</dc:creator>
  <cp:lastModifiedBy>Никишева Елена Ивановна</cp:lastModifiedBy>
  <cp:revision>9</cp:revision>
  <cp:lastPrinted>2022-06-08T08:35:00Z</cp:lastPrinted>
  <dcterms:created xsi:type="dcterms:W3CDTF">2022-06-01T09:19:00Z</dcterms:created>
  <dcterms:modified xsi:type="dcterms:W3CDTF">2022-06-08T08:36:00Z</dcterms:modified>
</cp:coreProperties>
</file>